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E" w:rsidRDefault="00ED754E" w:rsidP="00ED754E">
      <w:pPr>
        <w:ind w:left="2832"/>
        <w:rPr>
          <w:sz w:val="28"/>
          <w:lang w:val="uk-UA"/>
        </w:rPr>
      </w:pPr>
      <w:r>
        <w:rPr>
          <w:lang w:val="uk-UA"/>
        </w:rPr>
        <w:t xml:space="preserve">                      </w:t>
      </w:r>
      <w:r>
        <w:rPr>
          <w:noProof/>
        </w:rPr>
        <w:drawing>
          <wp:inline distT="0" distB="0" distL="0" distR="0" wp14:anchorId="6AD45268" wp14:editId="6E6A5976">
            <wp:extent cx="533400" cy="723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4E" w:rsidRDefault="00ED754E" w:rsidP="00ED75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ED754E" w:rsidRDefault="00ED754E" w:rsidP="00ED754E">
      <w:pPr>
        <w:jc w:val="center"/>
        <w:rPr>
          <w:b/>
          <w:sz w:val="28"/>
          <w:szCs w:val="28"/>
          <w:lang w:val="uk-UA"/>
        </w:rPr>
      </w:pPr>
    </w:p>
    <w:p w:rsidR="00ED754E" w:rsidRDefault="00ED754E" w:rsidP="00ED75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КУРАХІВСЬКА  СЕЛИЩНА РАДА</w:t>
      </w:r>
    </w:p>
    <w:p w:rsidR="00ED754E" w:rsidRDefault="00ED754E" w:rsidP="00ED754E">
      <w:pPr>
        <w:jc w:val="center"/>
        <w:rPr>
          <w:b/>
          <w:sz w:val="36"/>
          <w:szCs w:val="36"/>
          <w:lang w:val="uk-UA"/>
        </w:rPr>
      </w:pPr>
    </w:p>
    <w:p w:rsidR="00ED754E" w:rsidRDefault="00ED754E" w:rsidP="00ED754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p w:rsidR="00ED754E" w:rsidRDefault="00ED754E" w:rsidP="00ED754E">
      <w:pPr>
        <w:jc w:val="center"/>
        <w:rPr>
          <w:b/>
          <w:sz w:val="36"/>
          <w:szCs w:val="36"/>
          <w:lang w:val="uk-UA"/>
        </w:rPr>
      </w:pPr>
    </w:p>
    <w:p w:rsidR="00ED754E" w:rsidRDefault="00ED754E" w:rsidP="00ED754E">
      <w:pPr>
        <w:autoSpaceDE w:val="0"/>
        <w:autoSpaceDN w:val="0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Від   </w:t>
      </w:r>
      <w:r>
        <w:rPr>
          <w:u w:val="single"/>
          <w:lang w:val="uk-UA"/>
        </w:rPr>
        <w:t>22.12.2017р № 7/30- 141</w:t>
      </w:r>
    </w:p>
    <w:p w:rsidR="00ED754E" w:rsidRDefault="00ED754E" w:rsidP="00ED754E">
      <w:pPr>
        <w:autoSpaceDE w:val="0"/>
        <w:autoSpaceDN w:val="0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 Курахівка</w:t>
      </w:r>
    </w:p>
    <w:p w:rsidR="00ED754E" w:rsidRDefault="00ED754E" w:rsidP="00ED754E">
      <w:pPr>
        <w:ind w:left="360" w:hanging="360"/>
        <w:jc w:val="both"/>
        <w:rPr>
          <w:szCs w:val="28"/>
          <w:lang w:val="uk-UA"/>
        </w:rPr>
      </w:pPr>
    </w:p>
    <w:p w:rsidR="00ED754E" w:rsidRDefault="00ED754E" w:rsidP="00ED754E">
      <w:pPr>
        <w:rPr>
          <w:szCs w:val="26"/>
          <w:lang w:val="uk-UA"/>
        </w:rPr>
      </w:pPr>
      <w:r>
        <w:rPr>
          <w:szCs w:val="26"/>
        </w:rPr>
        <w:t xml:space="preserve">Про </w:t>
      </w:r>
      <w:r>
        <w:rPr>
          <w:szCs w:val="26"/>
          <w:lang w:val="uk-UA"/>
        </w:rPr>
        <w:t xml:space="preserve">умови оплати праці </w:t>
      </w:r>
    </w:p>
    <w:p w:rsidR="00ED754E" w:rsidRDefault="00ED754E" w:rsidP="00ED754E">
      <w:pPr>
        <w:rPr>
          <w:szCs w:val="26"/>
          <w:lang w:val="uk-UA"/>
        </w:rPr>
      </w:pPr>
      <w:r>
        <w:rPr>
          <w:szCs w:val="26"/>
          <w:lang w:val="uk-UA"/>
        </w:rPr>
        <w:t xml:space="preserve"> селищного голови  </w:t>
      </w:r>
    </w:p>
    <w:p w:rsidR="00ED754E" w:rsidRDefault="00ED754E" w:rsidP="00ED754E">
      <w:pPr>
        <w:rPr>
          <w:szCs w:val="26"/>
          <w:lang w:val="uk-UA"/>
        </w:rPr>
      </w:pPr>
      <w:r>
        <w:rPr>
          <w:szCs w:val="26"/>
          <w:lang w:val="uk-UA"/>
        </w:rPr>
        <w:t>на 2018 рік</w:t>
      </w:r>
    </w:p>
    <w:p w:rsidR="00ED754E" w:rsidRDefault="00ED754E" w:rsidP="00ED754E">
      <w:pPr>
        <w:ind w:left="360" w:hanging="360"/>
        <w:jc w:val="both"/>
        <w:rPr>
          <w:szCs w:val="28"/>
          <w:lang w:val="uk-UA"/>
        </w:rPr>
      </w:pPr>
    </w:p>
    <w:p w:rsidR="00ED754E" w:rsidRDefault="00ED754E" w:rsidP="00ED754E">
      <w:pPr>
        <w:spacing w:line="216" w:lineRule="auto"/>
        <w:ind w:firstLine="708"/>
        <w:jc w:val="both"/>
        <w:rPr>
          <w:szCs w:val="26"/>
          <w:lang w:val="uk-UA"/>
        </w:rPr>
      </w:pPr>
      <w:r>
        <w:rPr>
          <w:szCs w:val="26"/>
          <w:lang w:val="uk-UA"/>
        </w:rPr>
        <w:t>Відповідно до Закону України «Про службу в органах місцевого самоврядування», постанови Кабінету Міністрів України від 24.05.2017 № 353 «Про внесення змін до постанови Кабінету Міністрів України від 9 березня 2006 № 268 та визнання такими, що втратили чинність, деяких постанов Кабінету Міністрів України», розпорядження селищного голови від 12.02.2008 № 15-р «Про затвердження Положення про преміювання працівників виконкому селищної ради», з метою підвищення ефективності та якості праці, керуючись ст.26 Закону України «Про місцеве самоврядування в Україні»,  селищна рада</w:t>
      </w:r>
    </w:p>
    <w:p w:rsidR="00ED754E" w:rsidRDefault="00ED754E" w:rsidP="00ED754E">
      <w:pPr>
        <w:spacing w:line="216" w:lineRule="auto"/>
        <w:jc w:val="both"/>
        <w:rPr>
          <w:szCs w:val="26"/>
          <w:lang w:val="uk-UA"/>
        </w:rPr>
      </w:pPr>
    </w:p>
    <w:p w:rsidR="00ED754E" w:rsidRDefault="00ED754E" w:rsidP="00ED754E">
      <w:pPr>
        <w:spacing w:line="216" w:lineRule="auto"/>
        <w:jc w:val="both"/>
        <w:rPr>
          <w:szCs w:val="26"/>
          <w:lang w:val="uk-UA"/>
        </w:rPr>
      </w:pPr>
      <w:r>
        <w:rPr>
          <w:szCs w:val="26"/>
          <w:lang w:val="uk-UA"/>
        </w:rPr>
        <w:t>ВИРІШИЛА:</w:t>
      </w:r>
    </w:p>
    <w:p w:rsidR="00ED754E" w:rsidRDefault="00ED754E" w:rsidP="00ED754E">
      <w:pPr>
        <w:spacing w:line="216" w:lineRule="auto"/>
        <w:ind w:firstLine="709"/>
        <w:jc w:val="both"/>
        <w:rPr>
          <w:szCs w:val="26"/>
          <w:lang w:val="uk-UA"/>
        </w:rPr>
      </w:pPr>
    </w:p>
    <w:p w:rsidR="00ED754E" w:rsidRDefault="00ED754E" w:rsidP="00ED754E">
      <w:pPr>
        <w:ind w:firstLine="708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1. Здійснювати  протягом 2018 року щомісячно преміювання селищного голови  </w:t>
      </w:r>
      <w:proofErr w:type="spellStart"/>
      <w:r>
        <w:rPr>
          <w:szCs w:val="26"/>
          <w:lang w:val="uk-UA"/>
        </w:rPr>
        <w:t>Фунтікової</w:t>
      </w:r>
      <w:proofErr w:type="spellEnd"/>
      <w:r>
        <w:rPr>
          <w:szCs w:val="26"/>
          <w:lang w:val="uk-UA"/>
        </w:rPr>
        <w:t xml:space="preserve"> Ірини Євгеніївни у розмірі 200% по</w:t>
      </w:r>
      <w:r>
        <w:rPr>
          <w:szCs w:val="26"/>
          <w:lang w:val="uk-UA"/>
        </w:rPr>
        <w:softHyphen/>
        <w:t>садового окладу.</w:t>
      </w:r>
    </w:p>
    <w:p w:rsidR="00ED754E" w:rsidRDefault="00ED754E" w:rsidP="00ED754E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ab/>
        <w:t>2. Встановити селищному голові на 2018 рік надбавку за високі досягнення  в розмірі 50% посадового окладу з урахуванням надбавки за ранг.</w:t>
      </w:r>
    </w:p>
    <w:p w:rsidR="00ED754E" w:rsidRDefault="00ED754E" w:rsidP="00ED754E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ab/>
        <w:t>3. Здійснювати преміювання селищного голови до професійних та державних свят у розмірі, що не перевищує середньомісячної заробітної плати.</w:t>
      </w:r>
    </w:p>
    <w:p w:rsidR="00ED754E" w:rsidRDefault="00ED754E" w:rsidP="00ED754E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ab/>
        <w:t>4. Надавати селищному голові матеріальну допомогу на оздоровлення при наданні щорічної відпустки та на вирішення соціально побутових питань у розмірі, що не перевищує середньомісячної заробітної плати.</w:t>
      </w:r>
    </w:p>
    <w:p w:rsidR="00ED754E" w:rsidRDefault="00ED754E" w:rsidP="00ED754E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ab/>
        <w:t xml:space="preserve">5. Головному бухгалтеру селищної ради </w:t>
      </w:r>
      <w:proofErr w:type="spellStart"/>
      <w:r>
        <w:rPr>
          <w:szCs w:val="26"/>
          <w:lang w:val="uk-UA"/>
        </w:rPr>
        <w:t>Колесніковій</w:t>
      </w:r>
      <w:proofErr w:type="spellEnd"/>
      <w:r>
        <w:rPr>
          <w:szCs w:val="26"/>
          <w:lang w:val="uk-UA"/>
        </w:rPr>
        <w:t xml:space="preserve"> Н.В. здійснювати виплати  згідно з цим рішенням у межах фонду оплати праці на 2018 рік.</w:t>
      </w:r>
    </w:p>
    <w:p w:rsidR="00ED754E" w:rsidRDefault="00ED754E" w:rsidP="00ED754E">
      <w:pPr>
        <w:jc w:val="both"/>
        <w:rPr>
          <w:szCs w:val="26"/>
          <w:lang w:val="uk-UA"/>
        </w:rPr>
      </w:pPr>
    </w:p>
    <w:p w:rsidR="00ED754E" w:rsidRDefault="00ED754E" w:rsidP="00ED754E">
      <w:pPr>
        <w:jc w:val="both"/>
        <w:rPr>
          <w:szCs w:val="26"/>
          <w:lang w:val="uk-UA"/>
        </w:rPr>
      </w:pPr>
    </w:p>
    <w:p w:rsidR="00ED754E" w:rsidRDefault="00ED754E" w:rsidP="00ED754E">
      <w:pPr>
        <w:spacing w:line="216" w:lineRule="auto"/>
        <w:ind w:firstLine="709"/>
        <w:jc w:val="both"/>
        <w:rPr>
          <w:szCs w:val="26"/>
          <w:lang w:val="uk-UA"/>
        </w:rPr>
      </w:pPr>
    </w:p>
    <w:p w:rsidR="00ED754E" w:rsidRDefault="00ED754E" w:rsidP="00ED754E">
      <w:pPr>
        <w:spacing w:line="216" w:lineRule="auto"/>
        <w:ind w:firstLine="709"/>
        <w:rPr>
          <w:szCs w:val="26"/>
          <w:lang w:val="uk-UA"/>
        </w:rPr>
      </w:pPr>
    </w:p>
    <w:p w:rsidR="00ED754E" w:rsidRDefault="00ED754E" w:rsidP="00ED754E">
      <w:pPr>
        <w:pStyle w:val="1"/>
        <w:rPr>
          <w:szCs w:val="26"/>
          <w:lang w:val="uk-UA"/>
        </w:rPr>
      </w:pPr>
      <w:r>
        <w:rPr>
          <w:szCs w:val="26"/>
          <w:lang w:val="uk-UA"/>
        </w:rPr>
        <w:t>Селищний голова                                                                 І.Є.ФУНТІКОВА</w:t>
      </w:r>
    </w:p>
    <w:p w:rsidR="00A6440C" w:rsidRDefault="00A6440C">
      <w:bookmarkStart w:id="0" w:name="_GoBack"/>
      <w:bookmarkEnd w:id="0"/>
    </w:p>
    <w:sectPr w:rsidR="00A6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55"/>
    <w:rsid w:val="00166F55"/>
    <w:rsid w:val="00A6440C"/>
    <w:rsid w:val="00E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54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54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2018-01-05T08:28:00Z</dcterms:created>
  <dcterms:modified xsi:type="dcterms:W3CDTF">2018-01-05T08:28:00Z</dcterms:modified>
</cp:coreProperties>
</file>