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19" w:rsidRDefault="00066619" w:rsidP="00066619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66619" w:rsidRPr="003E4644" w:rsidRDefault="00066619" w:rsidP="00066619">
      <w:pPr>
        <w:spacing w:after="0"/>
        <w:jc w:val="center"/>
        <w:rPr>
          <w:sz w:val="28"/>
        </w:rPr>
      </w:pPr>
      <w:r w:rsidRPr="003E4644">
        <w:rPr>
          <w:noProof/>
          <w:lang w:eastAsia="ru-RU"/>
        </w:rPr>
        <w:drawing>
          <wp:inline distT="0" distB="0" distL="0" distR="0" wp14:anchorId="30D4E496" wp14:editId="72520F4E">
            <wp:extent cx="5238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19" w:rsidRPr="003E4644" w:rsidRDefault="00066619" w:rsidP="00066619">
      <w:pPr>
        <w:pStyle w:val="a3"/>
        <w:spacing w:line="360" w:lineRule="auto"/>
        <w:rPr>
          <w:bCs w:val="0"/>
        </w:rPr>
      </w:pPr>
      <w:r w:rsidRPr="003E4644">
        <w:t>УКРА</w:t>
      </w:r>
      <w:r w:rsidRPr="003E4644">
        <w:rPr>
          <w:lang w:val="uk-UA"/>
        </w:rPr>
        <w:t>Ї</w:t>
      </w:r>
      <w:r w:rsidRPr="003E4644">
        <w:t>НА</w:t>
      </w:r>
    </w:p>
    <w:p w:rsidR="00066619" w:rsidRPr="003E4644" w:rsidRDefault="00066619" w:rsidP="00066619">
      <w:pPr>
        <w:pStyle w:val="1"/>
        <w:jc w:val="center"/>
        <w:rPr>
          <w:bCs w:val="0"/>
          <w:i w:val="0"/>
          <w:sz w:val="28"/>
        </w:rPr>
      </w:pPr>
      <w:r w:rsidRPr="003E4644">
        <w:rPr>
          <w:bCs w:val="0"/>
          <w:i w:val="0"/>
          <w:sz w:val="28"/>
        </w:rPr>
        <w:t>СЕЛИДІВСЬКА МІСЬКА РАДА</w:t>
      </w:r>
    </w:p>
    <w:p w:rsidR="00066619" w:rsidRPr="003E4644" w:rsidRDefault="00066619" w:rsidP="00066619">
      <w:pPr>
        <w:pStyle w:val="1"/>
        <w:jc w:val="center"/>
        <w:rPr>
          <w:bCs w:val="0"/>
          <w:i w:val="0"/>
          <w:sz w:val="26"/>
          <w:szCs w:val="32"/>
        </w:rPr>
      </w:pPr>
    </w:p>
    <w:p w:rsidR="00066619" w:rsidRPr="003E4644" w:rsidRDefault="00066619" w:rsidP="00066619">
      <w:pPr>
        <w:pStyle w:val="1"/>
        <w:jc w:val="center"/>
        <w:rPr>
          <w:bCs w:val="0"/>
          <w:i w:val="0"/>
          <w:sz w:val="36"/>
        </w:rPr>
      </w:pPr>
      <w:r w:rsidRPr="003E4644">
        <w:rPr>
          <w:bCs w:val="0"/>
          <w:i w:val="0"/>
          <w:sz w:val="36"/>
        </w:rPr>
        <w:t xml:space="preserve">Р І Ш Е Н </w:t>
      </w:r>
      <w:proofErr w:type="spellStart"/>
      <w:r w:rsidRPr="003E4644">
        <w:rPr>
          <w:bCs w:val="0"/>
          <w:i w:val="0"/>
          <w:sz w:val="36"/>
        </w:rPr>
        <w:t>Н</w:t>
      </w:r>
      <w:proofErr w:type="spellEnd"/>
      <w:r w:rsidRPr="003E4644">
        <w:rPr>
          <w:bCs w:val="0"/>
          <w:i w:val="0"/>
          <w:sz w:val="36"/>
        </w:rPr>
        <w:t xml:space="preserve"> Я</w:t>
      </w:r>
    </w:p>
    <w:p w:rsidR="00066619" w:rsidRDefault="00066619" w:rsidP="00066619">
      <w:pPr>
        <w:rPr>
          <w:rFonts w:ascii="Times New Roman" w:hAnsi="Times New Roman"/>
          <w:lang w:val="uk-UA"/>
        </w:rPr>
      </w:pPr>
    </w:p>
    <w:p w:rsidR="00B129BE" w:rsidRPr="00B129BE" w:rsidRDefault="00B129BE" w:rsidP="00B129B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129BE">
        <w:rPr>
          <w:rFonts w:ascii="Times New Roman" w:hAnsi="Times New Roman"/>
          <w:sz w:val="24"/>
          <w:szCs w:val="24"/>
        </w:rPr>
        <w:t>Від</w:t>
      </w:r>
      <w:proofErr w:type="spellEnd"/>
      <w:r w:rsidRPr="00B129BE">
        <w:rPr>
          <w:rFonts w:ascii="Times New Roman" w:hAnsi="Times New Roman"/>
          <w:sz w:val="24"/>
          <w:szCs w:val="24"/>
        </w:rPr>
        <w:t xml:space="preserve"> </w:t>
      </w:r>
      <w:r w:rsidRPr="00B129BE">
        <w:rPr>
          <w:rFonts w:ascii="Times New Roman" w:hAnsi="Times New Roman"/>
          <w:sz w:val="24"/>
          <w:szCs w:val="24"/>
          <w:u w:val="single"/>
        </w:rPr>
        <w:t xml:space="preserve">19.04.2017  </w:t>
      </w:r>
      <w:r w:rsidRPr="00B129BE">
        <w:rPr>
          <w:rFonts w:ascii="Times New Roman" w:hAnsi="Times New Roman"/>
          <w:sz w:val="24"/>
          <w:szCs w:val="24"/>
        </w:rPr>
        <w:t xml:space="preserve">  № </w:t>
      </w:r>
      <w:r w:rsidRPr="00B129BE">
        <w:rPr>
          <w:rFonts w:ascii="Times New Roman" w:hAnsi="Times New Roman"/>
          <w:sz w:val="24"/>
          <w:szCs w:val="24"/>
          <w:u w:val="single"/>
        </w:rPr>
        <w:t xml:space="preserve">  7/19-63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066619" w:rsidRPr="00B129BE" w:rsidRDefault="003E4644" w:rsidP="00B129BE">
      <w:pPr>
        <w:spacing w:after="0" w:line="240" w:lineRule="auto"/>
        <w:rPr>
          <w:rFonts w:ascii="Times New Roman" w:hAnsi="Times New Roman"/>
        </w:rPr>
      </w:pPr>
      <w:r w:rsidRPr="00B129BE">
        <w:rPr>
          <w:rFonts w:ascii="Times New Roman" w:hAnsi="Times New Roman"/>
          <w:lang w:val="uk-UA"/>
        </w:rPr>
        <w:t xml:space="preserve">              </w:t>
      </w:r>
      <w:r w:rsidR="00066619" w:rsidRPr="00B129BE">
        <w:rPr>
          <w:rFonts w:ascii="Times New Roman" w:hAnsi="Times New Roman"/>
          <w:lang w:val="uk-UA"/>
        </w:rPr>
        <w:t xml:space="preserve"> м. </w:t>
      </w:r>
      <w:proofErr w:type="gramStart"/>
      <w:r w:rsidR="00066619" w:rsidRPr="00B129BE">
        <w:rPr>
          <w:rFonts w:ascii="Times New Roman" w:hAnsi="Times New Roman"/>
        </w:rPr>
        <w:t>Селидове</w:t>
      </w:r>
      <w:proofErr w:type="gramEnd"/>
    </w:p>
    <w:p w:rsidR="00B129BE" w:rsidRPr="00B129BE" w:rsidRDefault="00B129BE" w:rsidP="00B129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66619" w:rsidRDefault="00066619" w:rsidP="00066619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створення комунального підприємства </w:t>
      </w:r>
    </w:p>
    <w:p w:rsidR="003E4644" w:rsidRDefault="00066619" w:rsidP="00066619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 </w:t>
      </w:r>
      <w:r w:rsidR="0033085A">
        <w:rPr>
          <w:rFonts w:ascii="Times New Roman" w:hAnsi="Times New Roman"/>
          <w:sz w:val="26"/>
          <w:szCs w:val="26"/>
          <w:lang w:val="uk-UA"/>
        </w:rPr>
        <w:t>Комунальник м. Селидове»</w:t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</w:p>
    <w:p w:rsidR="00066619" w:rsidRDefault="00066619" w:rsidP="00066619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066619" w:rsidRDefault="00212862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522ADE"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>З метою забезпечення належного технічного та естетичного стану об’єктів</w:t>
      </w:r>
      <w:r w:rsidR="00051041">
        <w:rPr>
          <w:rFonts w:ascii="Times New Roman" w:hAnsi="Times New Roman"/>
          <w:sz w:val="26"/>
          <w:szCs w:val="26"/>
          <w:lang w:val="uk-UA"/>
        </w:rPr>
        <w:t xml:space="preserve"> міського </w:t>
      </w:r>
      <w:r w:rsidR="00706D46">
        <w:rPr>
          <w:rFonts w:ascii="Times New Roman" w:hAnsi="Times New Roman"/>
          <w:sz w:val="26"/>
          <w:szCs w:val="26"/>
          <w:lang w:val="uk-UA"/>
        </w:rPr>
        <w:t>господарства</w:t>
      </w:r>
      <w:r w:rsidR="00051041">
        <w:rPr>
          <w:rFonts w:ascii="Times New Roman" w:hAnsi="Times New Roman"/>
          <w:sz w:val="26"/>
          <w:szCs w:val="26"/>
          <w:lang w:val="uk-UA"/>
        </w:rPr>
        <w:t>,</w:t>
      </w:r>
      <w:r w:rsidR="004D132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51041">
        <w:rPr>
          <w:rFonts w:ascii="Times New Roman" w:hAnsi="Times New Roman"/>
          <w:sz w:val="26"/>
          <w:szCs w:val="26"/>
          <w:lang w:val="uk-UA"/>
        </w:rPr>
        <w:t>підвищення експлуатаційних якостей та продовження строків їх служби</w:t>
      </w:r>
      <w:r w:rsidR="00042959">
        <w:rPr>
          <w:rFonts w:ascii="Times New Roman" w:hAnsi="Times New Roman"/>
          <w:sz w:val="26"/>
          <w:szCs w:val="26"/>
          <w:lang w:val="uk-UA"/>
        </w:rPr>
        <w:t>,</w:t>
      </w:r>
      <w:r w:rsidR="0001171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06D46">
        <w:rPr>
          <w:rFonts w:ascii="Times New Roman" w:hAnsi="Times New Roman"/>
          <w:sz w:val="26"/>
          <w:szCs w:val="26"/>
          <w:lang w:val="uk-UA"/>
        </w:rPr>
        <w:t>виконання програми благоустрою,</w:t>
      </w:r>
      <w:r w:rsidR="0001171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2A21">
        <w:rPr>
          <w:rFonts w:ascii="Times New Roman" w:hAnsi="Times New Roman"/>
          <w:sz w:val="26"/>
          <w:szCs w:val="26"/>
          <w:lang w:val="uk-UA"/>
        </w:rPr>
        <w:t xml:space="preserve">розглянувши </w:t>
      </w:r>
      <w:r w:rsidR="00706D4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11712">
        <w:rPr>
          <w:rFonts w:ascii="Times New Roman" w:hAnsi="Times New Roman"/>
          <w:sz w:val="26"/>
          <w:szCs w:val="26"/>
          <w:lang w:val="uk-UA"/>
        </w:rPr>
        <w:t>листи</w:t>
      </w:r>
      <w:r w:rsidR="00331421">
        <w:rPr>
          <w:rFonts w:ascii="Times New Roman" w:hAnsi="Times New Roman"/>
          <w:sz w:val="26"/>
          <w:szCs w:val="26"/>
          <w:lang w:val="uk-UA"/>
        </w:rPr>
        <w:t xml:space="preserve"> комунального підприємства «Комунальник» Селидівської міської ради</w:t>
      </w:r>
      <w:r w:rsidR="00011712">
        <w:rPr>
          <w:rFonts w:ascii="Times New Roman" w:hAnsi="Times New Roman"/>
          <w:sz w:val="26"/>
          <w:szCs w:val="26"/>
          <w:lang w:val="uk-UA"/>
        </w:rPr>
        <w:t>»</w:t>
      </w:r>
      <w:r w:rsidR="00331421">
        <w:rPr>
          <w:rFonts w:ascii="Times New Roman" w:hAnsi="Times New Roman"/>
          <w:sz w:val="26"/>
          <w:szCs w:val="26"/>
          <w:lang w:val="uk-UA"/>
        </w:rPr>
        <w:t xml:space="preserve"> від 12.04</w:t>
      </w:r>
      <w:r w:rsidR="00011712">
        <w:rPr>
          <w:rFonts w:ascii="Times New Roman" w:hAnsi="Times New Roman"/>
          <w:sz w:val="26"/>
          <w:szCs w:val="26"/>
          <w:lang w:val="uk-UA"/>
        </w:rPr>
        <w:t>.</w:t>
      </w:r>
      <w:r w:rsidR="00331421">
        <w:rPr>
          <w:rFonts w:ascii="Times New Roman" w:hAnsi="Times New Roman"/>
          <w:sz w:val="26"/>
          <w:szCs w:val="26"/>
          <w:lang w:val="uk-UA"/>
        </w:rPr>
        <w:t>2017 №260</w:t>
      </w:r>
      <w:r w:rsidR="00823AD8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AF278E">
        <w:rPr>
          <w:rFonts w:ascii="Times New Roman" w:hAnsi="Times New Roman"/>
          <w:sz w:val="26"/>
          <w:szCs w:val="26"/>
          <w:lang w:val="uk-UA"/>
        </w:rPr>
        <w:t>261,</w:t>
      </w:r>
      <w:r w:rsidR="00F87100">
        <w:rPr>
          <w:rFonts w:ascii="Times New Roman" w:hAnsi="Times New Roman"/>
          <w:sz w:val="26"/>
          <w:szCs w:val="26"/>
          <w:lang w:val="uk-UA"/>
        </w:rPr>
        <w:t>на підставі</w:t>
      </w:r>
      <w:r w:rsidR="004D132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D5C8C" w:rsidRPr="00665E99">
        <w:rPr>
          <w:rFonts w:ascii="Times New Roman" w:hAnsi="Times New Roman"/>
          <w:sz w:val="26"/>
          <w:szCs w:val="26"/>
          <w:lang w:val="uk-UA"/>
        </w:rPr>
        <w:t>ст.81, ст.169</w:t>
      </w:r>
      <w:r w:rsidR="00C65622" w:rsidRPr="00665E9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F0A34" w:rsidRPr="00665E99">
        <w:rPr>
          <w:rFonts w:ascii="Times New Roman" w:hAnsi="Times New Roman"/>
          <w:sz w:val="26"/>
          <w:szCs w:val="26"/>
          <w:lang w:val="uk-UA"/>
        </w:rPr>
        <w:t>Цивільного кодексу України,</w:t>
      </w:r>
      <w:r w:rsidR="00093478" w:rsidRPr="00665E9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F0A34" w:rsidRPr="00665E99">
        <w:rPr>
          <w:rFonts w:ascii="Times New Roman" w:hAnsi="Times New Roman"/>
          <w:sz w:val="26"/>
          <w:szCs w:val="26"/>
          <w:lang w:val="uk-UA"/>
        </w:rPr>
        <w:t>ст.78 Господарського кодексу</w:t>
      </w:r>
      <w:r w:rsidR="00AF7A40" w:rsidRPr="00665E99">
        <w:rPr>
          <w:rFonts w:ascii="Times New Roman" w:hAnsi="Times New Roman"/>
          <w:sz w:val="26"/>
          <w:szCs w:val="26"/>
          <w:lang w:val="uk-UA"/>
        </w:rPr>
        <w:t>,</w:t>
      </w:r>
      <w:r w:rsidR="009B3893">
        <w:rPr>
          <w:rFonts w:ascii="Times New Roman" w:hAnsi="Times New Roman"/>
          <w:sz w:val="26"/>
          <w:szCs w:val="26"/>
          <w:lang w:val="uk-UA"/>
        </w:rPr>
        <w:t xml:space="preserve"> п.2,15 Методики розрахунку і порядку використання плати </w:t>
      </w:r>
      <w:r w:rsidR="00E877A8">
        <w:rPr>
          <w:rFonts w:ascii="Times New Roman" w:hAnsi="Times New Roman"/>
          <w:sz w:val="26"/>
          <w:szCs w:val="26"/>
          <w:lang w:val="uk-UA"/>
        </w:rPr>
        <w:t xml:space="preserve"> за оренду майна комунальної власності територіальної громади м. Селидове,</w:t>
      </w:r>
      <w:r w:rsidR="00776B8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877A8">
        <w:rPr>
          <w:rFonts w:ascii="Times New Roman" w:hAnsi="Times New Roman"/>
          <w:sz w:val="26"/>
          <w:szCs w:val="26"/>
          <w:lang w:val="uk-UA"/>
        </w:rPr>
        <w:t>затвердженої рішенням міської ради від 20.07.2011 № 6/10-282</w:t>
      </w:r>
      <w:r w:rsidR="004F3DD0">
        <w:rPr>
          <w:rFonts w:ascii="Times New Roman" w:hAnsi="Times New Roman"/>
          <w:sz w:val="26"/>
          <w:szCs w:val="26"/>
          <w:lang w:val="uk-UA"/>
        </w:rPr>
        <w:t>,</w:t>
      </w:r>
      <w:r w:rsidR="00776B8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F3DB0" w:rsidRPr="00665E99">
        <w:rPr>
          <w:rFonts w:ascii="Times New Roman" w:hAnsi="Times New Roman"/>
          <w:sz w:val="26"/>
          <w:szCs w:val="26"/>
          <w:lang w:val="uk-UA"/>
        </w:rPr>
        <w:t>керуючись</w:t>
      </w:r>
      <w:r w:rsidR="00EF0A34" w:rsidRPr="00665E99">
        <w:rPr>
          <w:rFonts w:ascii="Times New Roman" w:hAnsi="Times New Roman"/>
          <w:sz w:val="26"/>
          <w:szCs w:val="26"/>
          <w:lang w:val="uk-UA"/>
        </w:rPr>
        <w:t xml:space="preserve"> ст.26 Закону України « Про місцеве самоврядування в </w:t>
      </w:r>
      <w:r w:rsidR="00EF0A34" w:rsidRPr="00D85633">
        <w:rPr>
          <w:rFonts w:ascii="Times New Roman" w:hAnsi="Times New Roman"/>
          <w:sz w:val="26"/>
          <w:szCs w:val="26"/>
          <w:lang w:val="uk-UA"/>
        </w:rPr>
        <w:t>Україні»</w:t>
      </w:r>
      <w:r w:rsidR="003E4644">
        <w:rPr>
          <w:rFonts w:ascii="Times New Roman" w:hAnsi="Times New Roman"/>
          <w:sz w:val="26"/>
          <w:szCs w:val="26"/>
          <w:lang w:val="uk-UA"/>
        </w:rPr>
        <w:t>,</w:t>
      </w:r>
      <w:r w:rsidR="00C65622" w:rsidRPr="00D85633">
        <w:rPr>
          <w:rFonts w:ascii="Times New Roman" w:hAnsi="Times New Roman"/>
          <w:sz w:val="26"/>
          <w:szCs w:val="26"/>
          <w:lang w:val="uk-UA"/>
        </w:rPr>
        <w:t xml:space="preserve"> міська рада</w:t>
      </w:r>
      <w:r w:rsidR="00C6562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65622" w:rsidRDefault="00C65622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5622" w:rsidRDefault="00C65622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ВИРІШИЛА:</w:t>
      </w:r>
    </w:p>
    <w:p w:rsidR="003E4644" w:rsidRDefault="003E4644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65622" w:rsidRPr="00C434BA" w:rsidRDefault="005F3430" w:rsidP="003E4644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C65622" w:rsidRPr="00C434BA">
        <w:rPr>
          <w:rFonts w:ascii="Times New Roman" w:hAnsi="Times New Roman"/>
          <w:sz w:val="26"/>
          <w:szCs w:val="26"/>
          <w:lang w:val="uk-UA"/>
        </w:rPr>
        <w:t xml:space="preserve">1. </w:t>
      </w:r>
      <w:r w:rsidR="005A662B" w:rsidRPr="00C434BA">
        <w:rPr>
          <w:rFonts w:ascii="Times New Roman" w:hAnsi="Times New Roman"/>
          <w:sz w:val="26"/>
          <w:szCs w:val="26"/>
          <w:lang w:val="uk-UA"/>
        </w:rPr>
        <w:t>Створити комунальне підприємство «</w:t>
      </w:r>
      <w:r w:rsidR="002952E8" w:rsidRPr="00C434BA">
        <w:rPr>
          <w:rFonts w:ascii="Times New Roman" w:hAnsi="Times New Roman"/>
          <w:sz w:val="26"/>
          <w:szCs w:val="26"/>
          <w:lang w:val="uk-UA"/>
        </w:rPr>
        <w:t>Комунальник м. Селидове»</w:t>
      </w:r>
      <w:r w:rsidR="009E110A" w:rsidRPr="00C434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7C22" w:rsidRPr="00C434BA">
        <w:rPr>
          <w:rFonts w:ascii="Times New Roman" w:hAnsi="Times New Roman"/>
          <w:sz w:val="26"/>
          <w:szCs w:val="26"/>
          <w:lang w:val="uk-UA"/>
        </w:rPr>
        <w:t>за юридичною адресою</w:t>
      </w:r>
      <w:r w:rsidR="009E110A" w:rsidRPr="00C434BA">
        <w:rPr>
          <w:rFonts w:ascii="Times New Roman" w:hAnsi="Times New Roman"/>
          <w:sz w:val="26"/>
          <w:szCs w:val="26"/>
          <w:lang w:val="uk-UA"/>
        </w:rPr>
        <w:t>:</w:t>
      </w:r>
      <w:r w:rsidR="006D7C22" w:rsidRPr="00C434BA">
        <w:rPr>
          <w:rFonts w:ascii="Times New Roman" w:hAnsi="Times New Roman"/>
          <w:sz w:val="26"/>
          <w:szCs w:val="26"/>
          <w:lang w:val="uk-UA"/>
        </w:rPr>
        <w:t>85400</w:t>
      </w:r>
      <w:r w:rsidR="005E4693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6D7C22" w:rsidRPr="00C434BA">
        <w:rPr>
          <w:rFonts w:ascii="Times New Roman" w:hAnsi="Times New Roman"/>
          <w:sz w:val="26"/>
          <w:szCs w:val="26"/>
          <w:lang w:val="uk-UA"/>
        </w:rPr>
        <w:t>Донецька область,</w:t>
      </w:r>
      <w:r w:rsidR="00D85633" w:rsidRPr="00C434BA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E4693">
        <w:rPr>
          <w:rFonts w:ascii="Times New Roman" w:hAnsi="Times New Roman"/>
          <w:sz w:val="26"/>
          <w:szCs w:val="26"/>
          <w:lang w:val="uk-UA"/>
        </w:rPr>
        <w:t>м.</w:t>
      </w:r>
      <w:r w:rsidR="006D7C22" w:rsidRPr="00C434BA">
        <w:rPr>
          <w:rFonts w:ascii="Times New Roman" w:hAnsi="Times New Roman"/>
          <w:sz w:val="26"/>
          <w:szCs w:val="26"/>
          <w:lang w:val="uk-UA"/>
        </w:rPr>
        <w:t>Селидове</w:t>
      </w:r>
      <w:proofErr w:type="spellEnd"/>
      <w:r w:rsidR="006D7C22" w:rsidRPr="00C434BA">
        <w:rPr>
          <w:rFonts w:ascii="Times New Roman" w:hAnsi="Times New Roman"/>
          <w:sz w:val="26"/>
          <w:szCs w:val="26"/>
          <w:lang w:val="uk-UA"/>
        </w:rPr>
        <w:t>,</w:t>
      </w:r>
      <w:r w:rsidR="005E4693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6D7C22" w:rsidRPr="00C434BA">
        <w:rPr>
          <w:rFonts w:ascii="Times New Roman" w:hAnsi="Times New Roman"/>
          <w:sz w:val="26"/>
          <w:szCs w:val="26"/>
          <w:lang w:val="uk-UA"/>
        </w:rPr>
        <w:t>вул.</w:t>
      </w:r>
      <w:r w:rsidR="005E4693">
        <w:rPr>
          <w:rFonts w:ascii="Times New Roman" w:hAnsi="Times New Roman"/>
          <w:sz w:val="26"/>
          <w:szCs w:val="26"/>
          <w:lang w:val="uk-UA"/>
        </w:rPr>
        <w:t>Шевченко</w:t>
      </w:r>
      <w:proofErr w:type="spellEnd"/>
      <w:r w:rsidR="006D7C22" w:rsidRPr="00C434BA">
        <w:rPr>
          <w:rFonts w:ascii="Times New Roman" w:hAnsi="Times New Roman"/>
          <w:sz w:val="26"/>
          <w:szCs w:val="26"/>
          <w:lang w:val="uk-UA"/>
        </w:rPr>
        <w:t>,</w:t>
      </w:r>
      <w:r w:rsidR="005E469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7C22" w:rsidRPr="00C434BA">
        <w:rPr>
          <w:rFonts w:ascii="Times New Roman" w:hAnsi="Times New Roman"/>
          <w:sz w:val="26"/>
          <w:szCs w:val="26"/>
          <w:lang w:val="uk-UA"/>
        </w:rPr>
        <w:t>буд.</w:t>
      </w:r>
      <w:r w:rsidR="005E4693">
        <w:rPr>
          <w:rFonts w:ascii="Times New Roman" w:hAnsi="Times New Roman"/>
          <w:sz w:val="26"/>
          <w:szCs w:val="26"/>
          <w:lang w:val="uk-UA"/>
        </w:rPr>
        <w:t>122</w:t>
      </w:r>
      <w:r w:rsidR="0010503B" w:rsidRPr="00C434BA">
        <w:rPr>
          <w:rFonts w:ascii="Times New Roman" w:hAnsi="Times New Roman"/>
          <w:sz w:val="26"/>
          <w:szCs w:val="26"/>
          <w:lang w:val="uk-UA"/>
        </w:rPr>
        <w:t>.</w:t>
      </w:r>
    </w:p>
    <w:p w:rsidR="00C26FD5" w:rsidRDefault="005F3430" w:rsidP="003E4644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81306D" w:rsidRPr="00C434BA">
        <w:rPr>
          <w:rFonts w:ascii="Times New Roman" w:hAnsi="Times New Roman"/>
          <w:sz w:val="26"/>
          <w:szCs w:val="26"/>
          <w:lang w:val="uk-UA"/>
        </w:rPr>
        <w:t xml:space="preserve">2. Затвердити статут комунального підприємства </w:t>
      </w:r>
      <w:r w:rsidR="0000145E" w:rsidRPr="00C434BA">
        <w:rPr>
          <w:rFonts w:ascii="Times New Roman" w:hAnsi="Times New Roman"/>
          <w:sz w:val="26"/>
          <w:szCs w:val="26"/>
          <w:lang w:val="uk-UA"/>
        </w:rPr>
        <w:t>«</w:t>
      </w:r>
      <w:r w:rsidR="0010503B" w:rsidRPr="00C434BA">
        <w:rPr>
          <w:rFonts w:ascii="Times New Roman" w:hAnsi="Times New Roman"/>
          <w:sz w:val="26"/>
          <w:szCs w:val="26"/>
          <w:lang w:val="uk-UA"/>
        </w:rPr>
        <w:t>Комунальник м. Селидове»</w:t>
      </w:r>
      <w:r w:rsidR="003E464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0503B" w:rsidRPr="00C26FD5">
        <w:rPr>
          <w:rFonts w:ascii="Times New Roman" w:hAnsi="Times New Roman"/>
          <w:sz w:val="26"/>
          <w:szCs w:val="26"/>
          <w:lang w:val="uk-UA"/>
        </w:rPr>
        <w:t>(додаток№1)</w:t>
      </w:r>
      <w:r w:rsidR="003E4644">
        <w:rPr>
          <w:rFonts w:ascii="Times New Roman" w:hAnsi="Times New Roman"/>
          <w:sz w:val="26"/>
          <w:szCs w:val="26"/>
          <w:lang w:val="uk-UA"/>
        </w:rPr>
        <w:t>.</w:t>
      </w:r>
    </w:p>
    <w:p w:rsidR="00C434BA" w:rsidRPr="00C26FD5" w:rsidRDefault="005F3430" w:rsidP="003E4644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C26FD5">
        <w:rPr>
          <w:rFonts w:ascii="Times New Roman" w:hAnsi="Times New Roman"/>
          <w:sz w:val="26"/>
          <w:szCs w:val="26"/>
          <w:lang w:val="uk-UA"/>
        </w:rPr>
        <w:t>3.</w:t>
      </w:r>
      <w:r w:rsidR="003E464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3308" w:rsidRPr="00C26FD5">
        <w:rPr>
          <w:rFonts w:ascii="Times New Roman" w:hAnsi="Times New Roman"/>
          <w:sz w:val="26"/>
          <w:szCs w:val="26"/>
          <w:lang w:val="uk-UA"/>
        </w:rPr>
        <w:t>Комунальному підприємству «Комунальник» Селидівської міської ради» повернути Селидіській</w:t>
      </w:r>
      <w:r w:rsidR="005E580D" w:rsidRPr="00C26FD5">
        <w:rPr>
          <w:rFonts w:ascii="Times New Roman" w:hAnsi="Times New Roman"/>
          <w:sz w:val="26"/>
          <w:szCs w:val="26"/>
          <w:lang w:val="uk-UA"/>
        </w:rPr>
        <w:t xml:space="preserve"> міській раді</w:t>
      </w:r>
      <w:r w:rsidR="00193308" w:rsidRPr="00C26FD5">
        <w:rPr>
          <w:rFonts w:ascii="Times New Roman" w:hAnsi="Times New Roman"/>
          <w:sz w:val="26"/>
          <w:szCs w:val="26"/>
          <w:lang w:val="uk-UA"/>
        </w:rPr>
        <w:t xml:space="preserve"> майно,</w:t>
      </w:r>
      <w:r w:rsidR="005E580D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3308" w:rsidRPr="00C26FD5">
        <w:rPr>
          <w:rFonts w:ascii="Times New Roman" w:hAnsi="Times New Roman"/>
          <w:sz w:val="26"/>
          <w:szCs w:val="26"/>
          <w:lang w:val="uk-UA"/>
        </w:rPr>
        <w:t>яке знаходиться в оренді:</w:t>
      </w:r>
      <w:r w:rsidR="00D81EE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C2D05">
        <w:rPr>
          <w:rFonts w:ascii="Times New Roman" w:hAnsi="Times New Roman"/>
          <w:sz w:val="26"/>
          <w:szCs w:val="26"/>
          <w:lang w:val="uk-UA"/>
        </w:rPr>
        <w:t xml:space="preserve">транспортні засоби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(автомобіль ГАЗ-3307 АП-17 АН 9501 НІ, інв.</w:t>
      </w:r>
      <w:r w:rsidR="00B26C5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№ 10510001; екскаватор ЕО 2102, інв.№154; колісний трактор МТЗ-82) по дог</w:t>
      </w:r>
      <w:r w:rsidR="00FE5CE4">
        <w:rPr>
          <w:rFonts w:ascii="Times New Roman" w:hAnsi="Times New Roman"/>
          <w:sz w:val="26"/>
          <w:szCs w:val="26"/>
          <w:lang w:val="uk-UA"/>
        </w:rPr>
        <w:t>овору оренди №33 від 15.01.2016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та додатков</w:t>
      </w:r>
      <w:r w:rsidR="00FE5CE4">
        <w:rPr>
          <w:rFonts w:ascii="Times New Roman" w:hAnsi="Times New Roman"/>
          <w:sz w:val="26"/>
          <w:szCs w:val="26"/>
          <w:lang w:val="uk-UA"/>
        </w:rPr>
        <w:t>ій угоді №185 від 21.04.2016</w:t>
      </w:r>
      <w:r w:rsidR="004E56F1">
        <w:rPr>
          <w:rFonts w:ascii="Times New Roman" w:hAnsi="Times New Roman"/>
          <w:sz w:val="26"/>
          <w:szCs w:val="26"/>
          <w:lang w:val="uk-UA"/>
        </w:rPr>
        <w:t>;</w:t>
      </w:r>
      <w:r w:rsidR="00CF2F7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E56F1">
        <w:rPr>
          <w:rFonts w:ascii="Times New Roman" w:hAnsi="Times New Roman"/>
          <w:sz w:val="26"/>
          <w:szCs w:val="26"/>
          <w:lang w:val="uk-UA"/>
        </w:rPr>
        <w:t>н</w:t>
      </w:r>
      <w:r w:rsidR="000C1536">
        <w:rPr>
          <w:rFonts w:ascii="Times New Roman" w:hAnsi="Times New Roman"/>
          <w:sz w:val="26"/>
          <w:szCs w:val="26"/>
          <w:lang w:val="uk-UA"/>
        </w:rPr>
        <w:t>ерухоме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майн</w:t>
      </w:r>
      <w:r w:rsidR="000C1536">
        <w:rPr>
          <w:rFonts w:ascii="Times New Roman" w:hAnsi="Times New Roman"/>
          <w:sz w:val="26"/>
          <w:szCs w:val="26"/>
          <w:lang w:val="uk-UA"/>
        </w:rPr>
        <w:t>о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за адресами: </w:t>
      </w:r>
      <w:smartTag w:uri="urn:schemas-microsoft-com:office:smarttags" w:element="metricconverter">
        <w:smartTagPr>
          <w:attr w:name="ProductID" w:val="85400, м"/>
        </w:smartTagPr>
        <w:r w:rsidR="00C434BA" w:rsidRPr="00C26FD5">
          <w:rPr>
            <w:rFonts w:ascii="Times New Roman" w:hAnsi="Times New Roman"/>
            <w:sz w:val="26"/>
            <w:szCs w:val="26"/>
            <w:lang w:val="uk-UA"/>
          </w:rPr>
          <w:t>85400, м</w:t>
        </w:r>
      </w:smartTag>
      <w:r w:rsidR="00C434BA" w:rsidRPr="00C26FD5">
        <w:rPr>
          <w:rFonts w:ascii="Times New Roman" w:hAnsi="Times New Roman"/>
          <w:sz w:val="26"/>
          <w:szCs w:val="26"/>
          <w:lang w:val="uk-UA"/>
        </w:rPr>
        <w:t>.</w:t>
      </w:r>
      <w:r w:rsidR="00B107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Селидове, Донецької області, вул.</w:t>
      </w:r>
      <w:r w:rsidR="00B107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Берегова,130</w:t>
      </w:r>
      <w:r w:rsidR="002D634E">
        <w:rPr>
          <w:rFonts w:ascii="Times New Roman" w:hAnsi="Times New Roman"/>
          <w:sz w:val="26"/>
          <w:szCs w:val="26"/>
          <w:lang w:val="uk-UA"/>
        </w:rPr>
        <w:t>,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будівля майстерні </w:t>
      </w:r>
      <w:smartTag w:uri="urn:schemas-microsoft-com:office:smarttags" w:element="metricconverter">
        <w:smartTagPr>
          <w:attr w:name="ProductID" w:val="58 м²"/>
        </w:smartTagPr>
        <w:r w:rsidR="00C434BA" w:rsidRPr="00C26FD5">
          <w:rPr>
            <w:rFonts w:ascii="Times New Roman" w:hAnsi="Times New Roman"/>
            <w:sz w:val="26"/>
            <w:szCs w:val="26"/>
            <w:lang w:val="uk-UA"/>
          </w:rPr>
          <w:t>58 м²</w:t>
        </w:r>
      </w:smartTag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107C0">
        <w:rPr>
          <w:rFonts w:ascii="Times New Roman" w:hAnsi="Times New Roman"/>
          <w:sz w:val="26"/>
          <w:szCs w:val="26"/>
          <w:lang w:val="uk-UA"/>
        </w:rPr>
        <w:t>паркан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ЗБВ, двір; </w:t>
      </w:r>
      <w:smartTag w:uri="urn:schemas-microsoft-com:office:smarttags" w:element="metricconverter">
        <w:smartTagPr>
          <w:attr w:name="ProductID" w:val="85400, м"/>
        </w:smartTagPr>
        <w:r w:rsidR="00C434BA" w:rsidRPr="00C26FD5">
          <w:rPr>
            <w:rFonts w:ascii="Times New Roman" w:hAnsi="Times New Roman"/>
            <w:sz w:val="26"/>
            <w:szCs w:val="26"/>
            <w:lang w:val="uk-UA"/>
          </w:rPr>
          <w:t>85400, м</w:t>
        </w:r>
      </w:smartTag>
      <w:r w:rsidR="00C434BA" w:rsidRPr="00C26FD5">
        <w:rPr>
          <w:rFonts w:ascii="Times New Roman" w:hAnsi="Times New Roman"/>
          <w:sz w:val="26"/>
          <w:szCs w:val="26"/>
          <w:lang w:val="uk-UA"/>
        </w:rPr>
        <w:t>.</w:t>
      </w:r>
      <w:r w:rsidR="00B107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Селидове, Донецької області, вул.</w:t>
      </w:r>
      <w:r w:rsidR="00B107C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Шевченко,122 – два </w:t>
      </w:r>
      <w:proofErr w:type="spellStart"/>
      <w:r w:rsidR="00C434BA" w:rsidRPr="00C26FD5">
        <w:rPr>
          <w:rFonts w:ascii="Times New Roman" w:hAnsi="Times New Roman"/>
          <w:sz w:val="26"/>
          <w:szCs w:val="26"/>
          <w:lang w:val="uk-UA"/>
        </w:rPr>
        <w:t>кабінета</w:t>
      </w:r>
      <w:proofErr w:type="spellEnd"/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будівлі контори, виробнича будівля  по догов</w:t>
      </w:r>
      <w:r w:rsidR="00FE5CE4">
        <w:rPr>
          <w:rFonts w:ascii="Times New Roman" w:hAnsi="Times New Roman"/>
          <w:sz w:val="26"/>
          <w:szCs w:val="26"/>
          <w:lang w:val="uk-UA"/>
        </w:rPr>
        <w:t>ору оренди №118 від 01.04.2016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;</w:t>
      </w:r>
      <w:r w:rsidR="00365FF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матеріальн</w:t>
      </w:r>
      <w:r w:rsidR="00C57325">
        <w:rPr>
          <w:rFonts w:ascii="Times New Roman" w:hAnsi="Times New Roman"/>
          <w:sz w:val="26"/>
          <w:szCs w:val="26"/>
          <w:lang w:val="uk-UA"/>
        </w:rPr>
        <w:t>і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цінност</w:t>
      </w:r>
      <w:r w:rsidR="00841F82">
        <w:rPr>
          <w:rFonts w:ascii="Times New Roman" w:hAnsi="Times New Roman"/>
          <w:sz w:val="26"/>
          <w:szCs w:val="26"/>
          <w:lang w:val="uk-UA"/>
        </w:rPr>
        <w:t>і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– стіл керівника(основний, приставний), комп'ютер (монітор 20" АОС е2043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Fs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LED</w:t>
      </w:r>
      <w:r w:rsidR="00A723F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41510"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 w:rsidR="00841510">
        <w:rPr>
          <w:rFonts w:ascii="Times New Roman" w:hAnsi="Times New Roman"/>
          <w:sz w:val="26"/>
          <w:szCs w:val="26"/>
          <w:lang w:val="uk-UA"/>
        </w:rPr>
        <w:t>підсвіт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ка</w:t>
      </w:r>
      <w:proofErr w:type="spellEnd"/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; </w:t>
      </w:r>
      <w:proofErr w:type="spellStart"/>
      <w:r w:rsidR="00C434BA" w:rsidRPr="00C26FD5">
        <w:rPr>
          <w:rFonts w:ascii="Times New Roman" w:hAnsi="Times New Roman"/>
          <w:sz w:val="26"/>
          <w:szCs w:val="26"/>
          <w:lang w:val="uk-UA"/>
        </w:rPr>
        <w:t>чорний+білий</w:t>
      </w:r>
      <w:proofErr w:type="spellEnd"/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, клавіатура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Samsung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434BA" w:rsidRPr="00C26FD5">
        <w:rPr>
          <w:rFonts w:ascii="Times New Roman" w:hAnsi="Times New Roman"/>
          <w:sz w:val="26"/>
          <w:szCs w:val="26"/>
          <w:lang w:val="en-US"/>
        </w:rPr>
        <w:t>Pieomax</w:t>
      </w:r>
      <w:proofErr w:type="spellEnd"/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P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КВ 700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WS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USBS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білий, акустична система 2.0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Genius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SP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-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S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110 чорний, процесор А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MD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Athlon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II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X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2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 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250 (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ADX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250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OCGMBOX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>),  ксерокс лазерний (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Samsung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SCX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-4300), комп'ютер на базі АМД  А4 4000 з клавіатурою та процесором, принтер лазерний </w:t>
      </w:r>
      <w:r w:rsidR="00C434BA" w:rsidRPr="00C26FD5">
        <w:rPr>
          <w:rFonts w:ascii="Times New Roman" w:hAnsi="Times New Roman"/>
          <w:sz w:val="26"/>
          <w:szCs w:val="26"/>
          <w:lang w:val="en-US"/>
        </w:rPr>
        <w:t>Canon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6020, 2 ємкості 5000 п/е для зберігання питної води по догов</w:t>
      </w:r>
      <w:r w:rsidR="00FE5CE4">
        <w:rPr>
          <w:rFonts w:ascii="Times New Roman" w:hAnsi="Times New Roman"/>
          <w:sz w:val="26"/>
          <w:szCs w:val="26"/>
          <w:lang w:val="uk-UA"/>
        </w:rPr>
        <w:t>ору оренди №120 від 01.04.2016</w:t>
      </w:r>
      <w:r w:rsidR="001606B9">
        <w:rPr>
          <w:rFonts w:ascii="Times New Roman" w:hAnsi="Times New Roman"/>
          <w:sz w:val="26"/>
          <w:szCs w:val="26"/>
          <w:lang w:val="uk-UA"/>
        </w:rPr>
        <w:t>.</w:t>
      </w:r>
      <w:r w:rsidR="00C434BA" w:rsidRPr="00C26FD5">
        <w:rPr>
          <w:rFonts w:ascii="Times New Roman" w:hAnsi="Times New Roman"/>
          <w:sz w:val="26"/>
          <w:szCs w:val="26"/>
          <w:lang w:val="uk-UA"/>
        </w:rPr>
        <w:t xml:space="preserve">          </w:t>
      </w:r>
    </w:p>
    <w:p w:rsidR="0025574A" w:rsidRDefault="005F3430" w:rsidP="003E4644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="00425DCE">
        <w:rPr>
          <w:rFonts w:ascii="Times New Roman" w:hAnsi="Times New Roman"/>
          <w:sz w:val="26"/>
          <w:szCs w:val="26"/>
          <w:lang w:val="uk-UA"/>
        </w:rPr>
        <w:t>4.</w:t>
      </w:r>
      <w:r w:rsidR="003E464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25DCE">
        <w:rPr>
          <w:rFonts w:ascii="Times New Roman" w:hAnsi="Times New Roman"/>
          <w:sz w:val="26"/>
          <w:szCs w:val="26"/>
          <w:lang w:val="uk-UA"/>
        </w:rPr>
        <w:t xml:space="preserve">Селидівській міській раді передати </w:t>
      </w:r>
      <w:r w:rsidR="00744B4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25DCE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352969">
        <w:rPr>
          <w:rFonts w:ascii="Times New Roman" w:hAnsi="Times New Roman"/>
          <w:sz w:val="26"/>
          <w:szCs w:val="26"/>
          <w:lang w:val="uk-UA"/>
        </w:rPr>
        <w:t>оренду майно комунальному підприємству «</w:t>
      </w:r>
      <w:r w:rsidR="002C470A">
        <w:rPr>
          <w:rFonts w:ascii="Times New Roman" w:hAnsi="Times New Roman"/>
          <w:sz w:val="26"/>
          <w:szCs w:val="26"/>
          <w:lang w:val="uk-UA"/>
        </w:rPr>
        <w:t xml:space="preserve"> Комунальник м. Селидове</w:t>
      </w:r>
      <w:r w:rsidR="00863BD9">
        <w:rPr>
          <w:rFonts w:ascii="Times New Roman" w:hAnsi="Times New Roman"/>
          <w:sz w:val="26"/>
          <w:szCs w:val="26"/>
          <w:lang w:val="uk-UA"/>
        </w:rPr>
        <w:t>»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: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транспортні засоби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(автомобіль ГАЗ-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lastRenderedPageBreak/>
        <w:t xml:space="preserve">3307 АП-17 АН 9501 НІ, </w:t>
      </w:r>
      <w:proofErr w:type="spellStart"/>
      <w:r w:rsidR="008A3674" w:rsidRPr="00C26FD5">
        <w:rPr>
          <w:rFonts w:ascii="Times New Roman" w:hAnsi="Times New Roman"/>
          <w:sz w:val="26"/>
          <w:szCs w:val="26"/>
          <w:lang w:val="uk-UA"/>
        </w:rPr>
        <w:t>інв</w:t>
      </w:r>
      <w:proofErr w:type="spellEnd"/>
      <w:r w:rsidR="008A3674" w:rsidRPr="00C26FD5">
        <w:rPr>
          <w:rFonts w:ascii="Times New Roman" w:hAnsi="Times New Roman"/>
          <w:sz w:val="26"/>
          <w:szCs w:val="26"/>
          <w:lang w:val="uk-UA"/>
        </w:rPr>
        <w:t>.№ 10510001; екскаватор ЕО 2102, інв.№154; колісний трактор МТЗ-82)</w:t>
      </w:r>
      <w:r w:rsidR="008A3674">
        <w:rPr>
          <w:rFonts w:ascii="Times New Roman" w:hAnsi="Times New Roman"/>
          <w:sz w:val="26"/>
          <w:szCs w:val="26"/>
          <w:lang w:val="uk-UA"/>
        </w:rPr>
        <w:t>;нерухоме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майн</w:t>
      </w:r>
      <w:r w:rsidR="008A3674">
        <w:rPr>
          <w:rFonts w:ascii="Times New Roman" w:hAnsi="Times New Roman"/>
          <w:sz w:val="26"/>
          <w:szCs w:val="26"/>
          <w:lang w:val="uk-UA"/>
        </w:rPr>
        <w:t>о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за адресами: </w:t>
      </w:r>
      <w:smartTag w:uri="urn:schemas-microsoft-com:office:smarttags" w:element="metricconverter">
        <w:smartTagPr>
          <w:attr w:name="ProductID" w:val="85400, м"/>
        </w:smartTagPr>
        <w:r w:rsidR="008A3674" w:rsidRPr="00C26FD5">
          <w:rPr>
            <w:rFonts w:ascii="Times New Roman" w:hAnsi="Times New Roman"/>
            <w:sz w:val="26"/>
            <w:szCs w:val="26"/>
            <w:lang w:val="uk-UA"/>
          </w:rPr>
          <w:t>85400, м</w:t>
        </w:r>
      </w:smartTag>
      <w:r w:rsidR="008A3674" w:rsidRPr="00C26FD5">
        <w:rPr>
          <w:rFonts w:ascii="Times New Roman" w:hAnsi="Times New Roman"/>
          <w:sz w:val="26"/>
          <w:szCs w:val="26"/>
          <w:lang w:val="uk-UA"/>
        </w:rPr>
        <w:t>.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Селидове, Донецької області, вул.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Берегова,130 </w:t>
      </w:r>
      <w:r w:rsidR="008A3674">
        <w:rPr>
          <w:rFonts w:ascii="Times New Roman" w:hAnsi="Times New Roman"/>
          <w:sz w:val="26"/>
          <w:szCs w:val="26"/>
          <w:lang w:val="uk-UA"/>
        </w:rPr>
        <w:t>,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будівля майстерні </w:t>
      </w:r>
      <w:smartTag w:uri="urn:schemas-microsoft-com:office:smarttags" w:element="metricconverter">
        <w:smartTagPr>
          <w:attr w:name="ProductID" w:val="58 м²"/>
        </w:smartTagPr>
        <w:r w:rsidR="008A3674" w:rsidRPr="00C26FD5">
          <w:rPr>
            <w:rFonts w:ascii="Times New Roman" w:hAnsi="Times New Roman"/>
            <w:sz w:val="26"/>
            <w:szCs w:val="26"/>
            <w:lang w:val="uk-UA"/>
          </w:rPr>
          <w:t>58 м²</w:t>
        </w:r>
      </w:smartTag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8A3674">
        <w:rPr>
          <w:rFonts w:ascii="Times New Roman" w:hAnsi="Times New Roman"/>
          <w:sz w:val="26"/>
          <w:szCs w:val="26"/>
          <w:lang w:val="uk-UA"/>
        </w:rPr>
        <w:t>паркан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ЗБВ, двір; </w:t>
      </w:r>
      <w:smartTag w:uri="urn:schemas-microsoft-com:office:smarttags" w:element="metricconverter">
        <w:smartTagPr>
          <w:attr w:name="ProductID" w:val="85400, м"/>
        </w:smartTagPr>
        <w:r w:rsidR="008A3674" w:rsidRPr="00C26FD5">
          <w:rPr>
            <w:rFonts w:ascii="Times New Roman" w:hAnsi="Times New Roman"/>
            <w:sz w:val="26"/>
            <w:szCs w:val="26"/>
            <w:lang w:val="uk-UA"/>
          </w:rPr>
          <w:t>85400, м</w:t>
        </w:r>
      </w:smartTag>
      <w:r w:rsidR="008A3674" w:rsidRPr="00C26FD5">
        <w:rPr>
          <w:rFonts w:ascii="Times New Roman" w:hAnsi="Times New Roman"/>
          <w:sz w:val="26"/>
          <w:szCs w:val="26"/>
          <w:lang w:val="uk-UA"/>
        </w:rPr>
        <w:t>.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Селидове, Донецької області, вул.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Шевченко,122 – два </w:t>
      </w:r>
      <w:proofErr w:type="spellStart"/>
      <w:r w:rsidR="008A3674" w:rsidRPr="00C26FD5">
        <w:rPr>
          <w:rFonts w:ascii="Times New Roman" w:hAnsi="Times New Roman"/>
          <w:sz w:val="26"/>
          <w:szCs w:val="26"/>
          <w:lang w:val="uk-UA"/>
        </w:rPr>
        <w:t>кабінета</w:t>
      </w:r>
      <w:proofErr w:type="spellEnd"/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буді</w:t>
      </w:r>
      <w:r w:rsidR="00982F8B">
        <w:rPr>
          <w:rFonts w:ascii="Times New Roman" w:hAnsi="Times New Roman"/>
          <w:sz w:val="26"/>
          <w:szCs w:val="26"/>
          <w:lang w:val="uk-UA"/>
        </w:rPr>
        <w:t xml:space="preserve">влі контори, виробнича будівля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;</w:t>
      </w:r>
      <w:r w:rsidR="00982F8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матеріальн</w:t>
      </w:r>
      <w:r w:rsidR="008A3674">
        <w:rPr>
          <w:rFonts w:ascii="Times New Roman" w:hAnsi="Times New Roman"/>
          <w:sz w:val="26"/>
          <w:szCs w:val="26"/>
          <w:lang w:val="uk-UA"/>
        </w:rPr>
        <w:t>і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цінност</w:t>
      </w:r>
      <w:r w:rsidR="008A3674">
        <w:rPr>
          <w:rFonts w:ascii="Times New Roman" w:hAnsi="Times New Roman"/>
          <w:sz w:val="26"/>
          <w:szCs w:val="26"/>
          <w:lang w:val="uk-UA"/>
        </w:rPr>
        <w:t>і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– стіл керівника</w:t>
      </w:r>
      <w:r w:rsidR="00525B8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(основний, приставний), комп'ютер (монітор 20" АОС е2043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Fs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;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LED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- </w:t>
      </w:r>
      <w:proofErr w:type="spellStart"/>
      <w:r w:rsidR="008A3674" w:rsidRPr="00C26FD5">
        <w:rPr>
          <w:rFonts w:ascii="Times New Roman" w:hAnsi="Times New Roman"/>
          <w:sz w:val="26"/>
          <w:szCs w:val="26"/>
          <w:lang w:val="uk-UA"/>
        </w:rPr>
        <w:t>підсві</w:t>
      </w:r>
      <w:r w:rsidR="00A723FD">
        <w:rPr>
          <w:rFonts w:ascii="Times New Roman" w:hAnsi="Times New Roman"/>
          <w:sz w:val="26"/>
          <w:szCs w:val="26"/>
          <w:lang w:val="uk-UA"/>
        </w:rPr>
        <w:t>т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ка</w:t>
      </w:r>
      <w:proofErr w:type="spellEnd"/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; </w:t>
      </w:r>
      <w:proofErr w:type="spellStart"/>
      <w:r w:rsidR="008A3674" w:rsidRPr="00C26FD5">
        <w:rPr>
          <w:rFonts w:ascii="Times New Roman" w:hAnsi="Times New Roman"/>
          <w:sz w:val="26"/>
          <w:szCs w:val="26"/>
          <w:lang w:val="uk-UA"/>
        </w:rPr>
        <w:t>чорний+білий</w:t>
      </w:r>
      <w:proofErr w:type="spellEnd"/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, клавіатура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Samsung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8A3674" w:rsidRPr="00C26FD5">
        <w:rPr>
          <w:rFonts w:ascii="Times New Roman" w:hAnsi="Times New Roman"/>
          <w:sz w:val="26"/>
          <w:szCs w:val="26"/>
          <w:lang w:val="en-US"/>
        </w:rPr>
        <w:t>Pieomax</w:t>
      </w:r>
      <w:proofErr w:type="spellEnd"/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P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КВ 700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WS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USBS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білий, акустична система 2.0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Genius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SP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-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S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110 чорний, процесор А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MD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Athlon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II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X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2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 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250 (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ADX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250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OCGMBOX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>),  ксерокс лазерний (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Samsung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SCX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-4300), комп'ютер на базі АМД  А4 4000 з клавіатурою та процесором, принтер лазерний </w:t>
      </w:r>
      <w:r w:rsidR="008A3674" w:rsidRPr="00C26FD5">
        <w:rPr>
          <w:rFonts w:ascii="Times New Roman" w:hAnsi="Times New Roman"/>
          <w:sz w:val="26"/>
          <w:szCs w:val="26"/>
          <w:lang w:val="en-US"/>
        </w:rPr>
        <w:t>Canon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6020, 2 ємкості 5000 п/е для зберігання питної води</w:t>
      </w:r>
      <w:r w:rsidR="00DB75C8">
        <w:rPr>
          <w:rFonts w:ascii="Times New Roman" w:hAnsi="Times New Roman"/>
          <w:sz w:val="26"/>
          <w:szCs w:val="26"/>
          <w:lang w:val="uk-UA"/>
        </w:rPr>
        <w:t xml:space="preserve"> без проведення конкурсу, на безоплатній основі.</w:t>
      </w:r>
    </w:p>
    <w:p w:rsidR="008A3674" w:rsidRPr="00C26FD5" w:rsidRDefault="005F3430" w:rsidP="003E4644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5574A">
        <w:rPr>
          <w:rFonts w:ascii="Times New Roman" w:hAnsi="Times New Roman"/>
          <w:sz w:val="26"/>
          <w:szCs w:val="26"/>
          <w:lang w:val="uk-UA"/>
        </w:rPr>
        <w:t>5. Комунальному підприємству «</w:t>
      </w:r>
      <w:r w:rsidR="00826347">
        <w:rPr>
          <w:rFonts w:ascii="Times New Roman" w:hAnsi="Times New Roman"/>
          <w:sz w:val="26"/>
          <w:szCs w:val="26"/>
          <w:lang w:val="uk-UA"/>
        </w:rPr>
        <w:t>Ком</w:t>
      </w:r>
      <w:r w:rsidR="0025574A">
        <w:rPr>
          <w:rFonts w:ascii="Times New Roman" w:hAnsi="Times New Roman"/>
          <w:sz w:val="26"/>
          <w:szCs w:val="26"/>
          <w:lang w:val="uk-UA"/>
        </w:rPr>
        <w:t>унальник»</w:t>
      </w:r>
      <w:r w:rsidR="0082634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5574A">
        <w:rPr>
          <w:rFonts w:ascii="Times New Roman" w:hAnsi="Times New Roman"/>
          <w:sz w:val="26"/>
          <w:szCs w:val="26"/>
          <w:lang w:val="uk-UA"/>
        </w:rPr>
        <w:t>Селидівської міської ради передати на баланс комунальному підприємству «Комунальник м. Селидове»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6661">
        <w:rPr>
          <w:rFonts w:ascii="Times New Roman" w:hAnsi="Times New Roman"/>
          <w:sz w:val="26"/>
          <w:szCs w:val="26"/>
          <w:lang w:val="uk-UA"/>
        </w:rPr>
        <w:t>основні за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соби, МНМА, тимчасові (нетитульні) </w:t>
      </w:r>
      <w:r w:rsidR="00436661">
        <w:rPr>
          <w:rFonts w:ascii="Times New Roman" w:hAnsi="Times New Roman"/>
          <w:sz w:val="26"/>
          <w:szCs w:val="26"/>
          <w:lang w:val="uk-UA"/>
        </w:rPr>
        <w:t>споруди</w:t>
      </w:r>
      <w:r w:rsidR="008B603E">
        <w:rPr>
          <w:rFonts w:ascii="Times New Roman" w:hAnsi="Times New Roman"/>
          <w:sz w:val="26"/>
          <w:szCs w:val="26"/>
          <w:lang w:val="uk-UA"/>
        </w:rPr>
        <w:t>,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6661">
        <w:rPr>
          <w:rFonts w:ascii="Times New Roman" w:hAnsi="Times New Roman"/>
          <w:sz w:val="26"/>
          <w:szCs w:val="26"/>
          <w:lang w:val="uk-UA"/>
        </w:rPr>
        <w:t>нематеріальні активи,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6661">
        <w:rPr>
          <w:rFonts w:ascii="Times New Roman" w:hAnsi="Times New Roman"/>
          <w:sz w:val="26"/>
          <w:szCs w:val="26"/>
          <w:lang w:val="uk-UA"/>
        </w:rPr>
        <w:t>згідно переліку та виробничі запаси</w:t>
      </w:r>
      <w:r w:rsidR="009C683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436661">
        <w:rPr>
          <w:rFonts w:ascii="Times New Roman" w:hAnsi="Times New Roman"/>
          <w:sz w:val="26"/>
          <w:szCs w:val="26"/>
          <w:lang w:val="uk-UA"/>
        </w:rPr>
        <w:t>МШП</w:t>
      </w:r>
      <w:r w:rsidR="00826347">
        <w:rPr>
          <w:rFonts w:ascii="Times New Roman" w:hAnsi="Times New Roman"/>
          <w:sz w:val="26"/>
          <w:szCs w:val="26"/>
          <w:lang w:val="uk-UA"/>
        </w:rPr>
        <w:t>,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26347">
        <w:rPr>
          <w:rFonts w:ascii="Times New Roman" w:hAnsi="Times New Roman"/>
          <w:sz w:val="26"/>
          <w:szCs w:val="26"/>
          <w:lang w:val="uk-UA"/>
        </w:rPr>
        <w:t>кількість та сума яких визначиться на момент складання акту прийом</w:t>
      </w:r>
      <w:r w:rsidR="004211D0">
        <w:rPr>
          <w:rFonts w:ascii="Times New Roman" w:hAnsi="Times New Roman"/>
          <w:sz w:val="26"/>
          <w:szCs w:val="26"/>
          <w:lang w:val="uk-UA"/>
        </w:rPr>
        <w:t xml:space="preserve">у </w:t>
      </w:r>
      <w:r w:rsidR="009C683C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="00A53ADC">
        <w:rPr>
          <w:rFonts w:ascii="Times New Roman" w:hAnsi="Times New Roman"/>
          <w:sz w:val="26"/>
          <w:szCs w:val="26"/>
          <w:lang w:val="uk-UA"/>
        </w:rPr>
        <w:t>передачі згідно з переліком</w:t>
      </w:r>
      <w:r w:rsidR="00462B1C">
        <w:rPr>
          <w:rFonts w:ascii="Times New Roman" w:hAnsi="Times New Roman"/>
          <w:sz w:val="26"/>
          <w:szCs w:val="26"/>
          <w:lang w:val="uk-UA"/>
        </w:rPr>
        <w:t>,</w:t>
      </w:r>
      <w:r w:rsidR="00A53ADC">
        <w:rPr>
          <w:rFonts w:ascii="Times New Roman" w:hAnsi="Times New Roman"/>
          <w:sz w:val="26"/>
          <w:szCs w:val="26"/>
          <w:lang w:val="uk-UA"/>
        </w:rPr>
        <w:t xml:space="preserve"> (додаток2)</w:t>
      </w:r>
      <w:r w:rsidR="008A3674" w:rsidRPr="00C26FD5">
        <w:rPr>
          <w:rFonts w:ascii="Times New Roman" w:hAnsi="Times New Roman"/>
          <w:sz w:val="26"/>
          <w:szCs w:val="26"/>
          <w:lang w:val="uk-UA"/>
        </w:rPr>
        <w:t xml:space="preserve">             </w:t>
      </w:r>
    </w:p>
    <w:p w:rsidR="00C434BA" w:rsidRPr="00C26FD5" w:rsidRDefault="005F3430" w:rsidP="003E4644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25574A">
        <w:rPr>
          <w:rFonts w:ascii="Times New Roman" w:hAnsi="Times New Roman"/>
          <w:sz w:val="26"/>
          <w:szCs w:val="26"/>
          <w:lang w:val="uk-UA"/>
        </w:rPr>
        <w:t>6</w:t>
      </w:r>
      <w:r w:rsidR="00603A99">
        <w:rPr>
          <w:rFonts w:ascii="Times New Roman" w:hAnsi="Times New Roman"/>
          <w:sz w:val="26"/>
          <w:szCs w:val="26"/>
          <w:lang w:val="uk-UA"/>
        </w:rPr>
        <w:t>.</w:t>
      </w:r>
      <w:r w:rsidR="0002469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E77BC">
        <w:rPr>
          <w:rFonts w:ascii="Times New Roman" w:hAnsi="Times New Roman"/>
          <w:sz w:val="26"/>
          <w:szCs w:val="26"/>
          <w:lang w:val="uk-UA"/>
        </w:rPr>
        <w:t>Селидівській міській раді передати на баланс комунальному підприємству «Комунальник м. Селидове»</w:t>
      </w:r>
      <w:r w:rsidR="0042154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13729">
        <w:rPr>
          <w:rFonts w:ascii="Times New Roman" w:hAnsi="Times New Roman"/>
          <w:sz w:val="26"/>
          <w:szCs w:val="26"/>
          <w:lang w:val="uk-UA"/>
        </w:rPr>
        <w:t>матеріальні цінності  згідно</w:t>
      </w:r>
      <w:r w:rsidR="00421543">
        <w:rPr>
          <w:rFonts w:ascii="Times New Roman" w:hAnsi="Times New Roman"/>
          <w:sz w:val="26"/>
          <w:szCs w:val="26"/>
          <w:lang w:val="uk-UA"/>
        </w:rPr>
        <w:t xml:space="preserve"> з </w:t>
      </w:r>
      <w:r w:rsidR="00A53ADC">
        <w:rPr>
          <w:rFonts w:ascii="Times New Roman" w:hAnsi="Times New Roman"/>
          <w:sz w:val="26"/>
          <w:szCs w:val="26"/>
          <w:lang w:val="uk-UA"/>
        </w:rPr>
        <w:t>п</w:t>
      </w:r>
      <w:r w:rsidR="00462B1C">
        <w:rPr>
          <w:rFonts w:ascii="Times New Roman" w:hAnsi="Times New Roman"/>
          <w:sz w:val="26"/>
          <w:szCs w:val="26"/>
          <w:lang w:val="uk-UA"/>
        </w:rPr>
        <w:t>е</w:t>
      </w:r>
      <w:r w:rsidR="00A53ADC">
        <w:rPr>
          <w:rFonts w:ascii="Times New Roman" w:hAnsi="Times New Roman"/>
          <w:sz w:val="26"/>
          <w:szCs w:val="26"/>
          <w:lang w:val="uk-UA"/>
        </w:rPr>
        <w:t>реліком</w:t>
      </w:r>
      <w:r w:rsidR="00462B1C">
        <w:rPr>
          <w:rFonts w:ascii="Times New Roman" w:hAnsi="Times New Roman"/>
          <w:sz w:val="26"/>
          <w:szCs w:val="26"/>
          <w:lang w:val="uk-UA"/>
        </w:rPr>
        <w:t>.</w:t>
      </w:r>
      <w:r w:rsidR="00A53ADC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421543">
        <w:rPr>
          <w:rFonts w:ascii="Times New Roman" w:hAnsi="Times New Roman"/>
          <w:sz w:val="26"/>
          <w:szCs w:val="26"/>
          <w:lang w:val="uk-UA"/>
        </w:rPr>
        <w:t xml:space="preserve">додатком </w:t>
      </w:r>
      <w:r w:rsidR="00A53ADC">
        <w:rPr>
          <w:rFonts w:ascii="Times New Roman" w:hAnsi="Times New Roman"/>
          <w:sz w:val="26"/>
          <w:szCs w:val="26"/>
          <w:lang w:val="uk-UA"/>
        </w:rPr>
        <w:t>3)</w:t>
      </w:r>
      <w:r w:rsidR="003A155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B3740" w:rsidRPr="00C26FD5" w:rsidRDefault="005F3430" w:rsidP="003E4644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30019C">
        <w:rPr>
          <w:rFonts w:ascii="Times New Roman" w:hAnsi="Times New Roman"/>
          <w:sz w:val="26"/>
          <w:szCs w:val="26"/>
          <w:lang w:val="uk-UA"/>
        </w:rPr>
        <w:t>7</w:t>
      </w:r>
      <w:r w:rsidR="00BB3740">
        <w:rPr>
          <w:rFonts w:ascii="Times New Roman" w:hAnsi="Times New Roman"/>
          <w:sz w:val="26"/>
          <w:szCs w:val="26"/>
          <w:lang w:val="uk-UA"/>
        </w:rPr>
        <w:t xml:space="preserve">. Координацію за виконанням рішення покласти на першого </w:t>
      </w:r>
      <w:r w:rsidR="00A228BF">
        <w:rPr>
          <w:rFonts w:ascii="Times New Roman" w:hAnsi="Times New Roman"/>
          <w:sz w:val="26"/>
          <w:szCs w:val="26"/>
          <w:lang w:val="uk-UA"/>
        </w:rPr>
        <w:t>з</w:t>
      </w:r>
      <w:r w:rsidR="00BB3740">
        <w:rPr>
          <w:rFonts w:ascii="Times New Roman" w:hAnsi="Times New Roman"/>
          <w:sz w:val="26"/>
          <w:szCs w:val="26"/>
          <w:lang w:val="uk-UA"/>
        </w:rPr>
        <w:t>аступника міського голови Терещенк</w:t>
      </w:r>
      <w:r w:rsidR="008B603E">
        <w:rPr>
          <w:rFonts w:ascii="Times New Roman" w:hAnsi="Times New Roman"/>
          <w:sz w:val="26"/>
          <w:szCs w:val="26"/>
          <w:lang w:val="uk-UA"/>
        </w:rPr>
        <w:t>о</w:t>
      </w:r>
      <w:r w:rsidR="00BB3740">
        <w:rPr>
          <w:rFonts w:ascii="Times New Roman" w:hAnsi="Times New Roman"/>
          <w:sz w:val="26"/>
          <w:szCs w:val="26"/>
          <w:lang w:val="uk-UA"/>
        </w:rPr>
        <w:t xml:space="preserve"> І.В.,</w:t>
      </w:r>
      <w:r w:rsidR="00A228B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B3740">
        <w:rPr>
          <w:rFonts w:ascii="Times New Roman" w:hAnsi="Times New Roman"/>
          <w:sz w:val="26"/>
          <w:szCs w:val="26"/>
          <w:lang w:val="uk-UA"/>
        </w:rPr>
        <w:t xml:space="preserve">контроль – залишаю за собою. </w:t>
      </w:r>
    </w:p>
    <w:p w:rsidR="00C434BA" w:rsidRPr="00C26FD5" w:rsidRDefault="00C434BA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93308" w:rsidRPr="00C26FD5" w:rsidRDefault="00193308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93308" w:rsidRPr="00C26FD5" w:rsidRDefault="00193308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93308" w:rsidRDefault="00D86A7D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Міський голова                                                                                        В.В. РЕМІЗОВ</w:t>
      </w: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734F1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52A78" w:rsidRDefault="00F52A78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962B7" w:rsidRDefault="00B962B7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C2DAF" w:rsidRDefault="00BC2DAF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B603E" w:rsidRDefault="008B603E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B603E" w:rsidRDefault="008B603E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61A26" w:rsidRDefault="00EB41A4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Додаток </w:t>
      </w:r>
      <w:r w:rsidR="003E0721">
        <w:rPr>
          <w:rFonts w:ascii="Times New Roman" w:hAnsi="Times New Roman"/>
          <w:sz w:val="26"/>
          <w:szCs w:val="26"/>
          <w:lang w:val="uk-UA"/>
        </w:rPr>
        <w:t>3</w:t>
      </w:r>
    </w:p>
    <w:p w:rsidR="00EB41A4" w:rsidRDefault="00EB41A4" w:rsidP="00C26FD5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до рішення  міської ради</w:t>
      </w:r>
    </w:p>
    <w:p w:rsidR="0030510A" w:rsidRPr="003E4644" w:rsidRDefault="0030510A" w:rsidP="0030510A">
      <w:pPr>
        <w:spacing w:after="0" w:line="240" w:lineRule="auto"/>
        <w:ind w:left="5664"/>
        <w:rPr>
          <w:rFonts w:ascii="Times New Roman" w:hAnsi="Times New Roman"/>
          <w:sz w:val="24"/>
          <w:szCs w:val="24"/>
          <w:u w:val="single"/>
        </w:rPr>
      </w:pPr>
      <w:r w:rsidRPr="003E4644">
        <w:rPr>
          <w:rFonts w:ascii="Times New Roman" w:hAnsi="Times New Roman"/>
          <w:sz w:val="24"/>
          <w:szCs w:val="24"/>
          <w:u w:val="single"/>
        </w:rPr>
        <w:t xml:space="preserve">19.04.2017  </w:t>
      </w:r>
      <w:r w:rsidRPr="003E4644">
        <w:rPr>
          <w:rFonts w:ascii="Times New Roman" w:hAnsi="Times New Roman"/>
          <w:sz w:val="24"/>
          <w:szCs w:val="24"/>
        </w:rPr>
        <w:t xml:space="preserve">  № </w:t>
      </w:r>
      <w:r w:rsidRPr="003E4644">
        <w:rPr>
          <w:rFonts w:ascii="Times New Roman" w:hAnsi="Times New Roman"/>
          <w:sz w:val="24"/>
          <w:szCs w:val="24"/>
          <w:u w:val="single"/>
        </w:rPr>
        <w:t xml:space="preserve">  7/19-63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4734F1" w:rsidRPr="003E4644" w:rsidRDefault="004734F1" w:rsidP="00C26FD5">
      <w:pPr>
        <w:pStyle w:val="a4"/>
        <w:jc w:val="both"/>
        <w:rPr>
          <w:rFonts w:ascii="Times New Roman" w:hAnsi="Times New Roman"/>
          <w:sz w:val="26"/>
          <w:szCs w:val="26"/>
        </w:rPr>
      </w:pPr>
    </w:p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543"/>
        <w:gridCol w:w="29"/>
        <w:gridCol w:w="1267"/>
        <w:gridCol w:w="1295"/>
        <w:gridCol w:w="2835"/>
        <w:gridCol w:w="1276"/>
        <w:gridCol w:w="1417"/>
        <w:gridCol w:w="1418"/>
      </w:tblGrid>
      <w:tr w:rsidR="00161A26" w:rsidRPr="006E584A" w:rsidTr="00927CA3">
        <w:trPr>
          <w:trHeight w:val="375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B8" w:rsidRPr="006E584A" w:rsidRDefault="003E0721" w:rsidP="0052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  <w:bookmarkStart w:id="0" w:name="RANGE!A2:F22"/>
            <w:r w:rsidRPr="006E584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Перелік</w:t>
            </w:r>
          </w:p>
          <w:bookmarkEnd w:id="0"/>
          <w:p w:rsidR="00161A26" w:rsidRPr="006E584A" w:rsidRDefault="003E0721" w:rsidP="0052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  <w:r w:rsidRPr="006E584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матеріальних цінностей</w:t>
            </w:r>
            <w:r w:rsidR="00C50586" w:rsidRPr="006E584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 xml:space="preserve">, які передає </w:t>
            </w:r>
            <w:r w:rsidR="002D6FB8" w:rsidRPr="006E584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 xml:space="preserve"> Селидівська міська рада на баланс комунальному п</w:t>
            </w:r>
            <w:r w:rsidR="00A7694B" w:rsidRPr="006E584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ідприємству</w:t>
            </w:r>
            <w:r w:rsidR="00522D80" w:rsidRPr="006E584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A7694B" w:rsidRPr="006E584A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  <w:t>«Комунальник м. Селидове»</w:t>
            </w:r>
          </w:p>
          <w:p w:rsidR="00161A26" w:rsidRPr="006E584A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26" w:rsidRPr="006E584A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A26" w:rsidRPr="006E584A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161A26" w:rsidRPr="0095543E" w:rsidTr="00927CA3">
        <w:trPr>
          <w:trHeight w:val="9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Дата </w:t>
            </w:r>
            <w:proofErr w:type="spellStart"/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ввода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Інвентарний номер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Найменування основних засобів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Первісна вартість     (грн.)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A7694B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Знос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Заплишкова</w:t>
            </w:r>
            <w:proofErr w:type="spellEnd"/>
            <w:r w:rsidRPr="00A769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вартість (грн.</w:t>
            </w: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161A26" w:rsidRPr="0095543E" w:rsidTr="00927CA3">
        <w:trPr>
          <w:trHeight w:val="118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Автомобильные дороги,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1 864 267,00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564 566,60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1 299 700,40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Автодороги по </w:t>
            </w: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м</w:t>
            </w:r>
            <w:proofErr w:type="gram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.С</w:t>
            </w:r>
            <w:proofErr w:type="gram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елидове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233 728,00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233 728,00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Парки, </w:t>
            </w: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сквери</w:t>
            </w:r>
            <w:proofErr w:type="spell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м</w:t>
            </w:r>
            <w:proofErr w:type="gram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.С</w:t>
            </w:r>
            <w:proofErr w:type="gram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елидове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820 295,00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145 244,35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675 050,65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Пішохідні</w:t>
            </w:r>
            <w:proofErr w:type="spell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частини</w:t>
            </w:r>
            <w:proofErr w:type="spell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тротуари</w:t>
            </w:r>
            <w:proofErr w:type="spell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м</w:t>
            </w:r>
            <w:proofErr w:type="gram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.С</w:t>
            </w:r>
            <w:proofErr w:type="gram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елидове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802 370,00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177 720,25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624 649,75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Автодорогои</w:t>
            </w:r>
            <w:proofErr w:type="spell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с</w:t>
            </w:r>
            <w:proofErr w:type="gram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.В</w:t>
            </w:r>
            <w:proofErr w:type="gram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ишневе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5 617,00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5 617,00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Автодороги </w:t>
            </w:r>
            <w:proofErr w:type="gram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по</w:t>
            </w:r>
            <w:proofErr w:type="gramEnd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с. </w:t>
            </w:r>
            <w:proofErr w:type="spellStart"/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Камишівка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2 257,00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2 257,00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03.2014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Огородження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кладовища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Кучуринська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442,30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2 537,70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03.2014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Огородження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кладовища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Московська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817,10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4 592,90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04.2016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Огорожа по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вулиці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Героїв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71520,00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68 242,00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04.2016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Огорожа по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вулиці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К.Маркса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82130,00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3764,31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78 365,69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09.2016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</w:t>
            </w:r>
            <w:proofErr w:type="gram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</w:t>
            </w:r>
            <w:proofErr w:type="spellEnd"/>
            <w:proofErr w:type="gram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автодорожній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вулиці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Козацька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166 040,00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4 150,98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161 889,02</w:t>
            </w:r>
          </w:p>
        </w:tc>
      </w:tr>
      <w:tr w:rsidR="00161A26" w:rsidRPr="0095543E" w:rsidTr="00927CA3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09.2016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</w:t>
            </w:r>
            <w:proofErr w:type="gram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</w:t>
            </w:r>
            <w:proofErr w:type="spellEnd"/>
            <w:proofErr w:type="gram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автодорожній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вулиці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Героїв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908880,00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22722,00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886 158,00</w:t>
            </w:r>
          </w:p>
        </w:tc>
      </w:tr>
      <w:tr w:rsidR="00161A26" w:rsidRPr="0095543E" w:rsidTr="00927CA3">
        <w:trPr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10.2016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10330040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Мі</w:t>
            </w:r>
            <w:proofErr w:type="gram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</w:t>
            </w:r>
            <w:proofErr w:type="spellEnd"/>
            <w:proofErr w:type="gram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автодорожній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по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вулиці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Мостова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352 770,00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5 879,52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346 890,48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05.2007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10630176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Лінії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зовнішнього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освітлення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м. Селидове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457 953,00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457 953,00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0,00</w:t>
            </w:r>
          </w:p>
        </w:tc>
      </w:tr>
      <w:tr w:rsidR="00161A26" w:rsidRPr="0095543E" w:rsidTr="00927CA3">
        <w:trPr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16.02.2011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10630187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Лінії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зовнішнього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освітлення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Камышовка</w:t>
            </w:r>
            <w:proofErr w:type="spellEnd"/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1 173,00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6" w:rsidRPr="0095543E" w:rsidRDefault="00161A26" w:rsidP="00CF2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818,65</w:t>
            </w:r>
          </w:p>
        </w:tc>
      </w:tr>
      <w:tr w:rsidR="006E584A" w:rsidRPr="0095543E" w:rsidTr="00927CA3">
        <w:trPr>
          <w:trHeight w:val="3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4A" w:rsidRDefault="006E584A" w:rsidP="004A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4A" w:rsidRPr="0095543E" w:rsidRDefault="006E584A" w:rsidP="004A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4A" w:rsidRPr="0095543E" w:rsidRDefault="006E584A" w:rsidP="004A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4A" w:rsidRPr="00B06DB9" w:rsidRDefault="006E584A" w:rsidP="004A0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єлектрообладнання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4A" w:rsidRPr="00B06DB9" w:rsidRDefault="006E584A" w:rsidP="004A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57412,00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4A" w:rsidRPr="00B06DB9" w:rsidRDefault="006E584A" w:rsidP="004A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31565,45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84A" w:rsidRPr="00B06DB9" w:rsidRDefault="006E584A" w:rsidP="004A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25846,55</w:t>
            </w:r>
          </w:p>
        </w:tc>
      </w:tr>
      <w:tr w:rsidR="006E584A" w:rsidRPr="0095543E" w:rsidTr="00927CA3">
        <w:trPr>
          <w:trHeight w:val="3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4A" w:rsidRPr="0095543E" w:rsidRDefault="006E584A" w:rsidP="004A0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4A" w:rsidRPr="0095543E" w:rsidRDefault="006E584A" w:rsidP="004A0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84A" w:rsidRPr="0095543E" w:rsidRDefault="006E584A" w:rsidP="004A01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9554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4A" w:rsidRPr="0095543E" w:rsidRDefault="006E584A" w:rsidP="004A01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554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4A" w:rsidRPr="00704B34" w:rsidRDefault="006E584A" w:rsidP="004A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3970535,00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4A" w:rsidRPr="00704B34" w:rsidRDefault="006E584A" w:rsidP="004A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1095493,61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4A" w:rsidRPr="006E0264" w:rsidRDefault="006E584A" w:rsidP="004A01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2875041,39</w:t>
            </w:r>
          </w:p>
        </w:tc>
      </w:tr>
    </w:tbl>
    <w:p w:rsidR="00161A26" w:rsidRPr="0095543E" w:rsidRDefault="00161A26" w:rsidP="00161A26">
      <w:pPr>
        <w:rPr>
          <w:rFonts w:ascii="Times New Roman" w:hAnsi="Times New Roman"/>
          <w:sz w:val="20"/>
          <w:szCs w:val="20"/>
        </w:rPr>
      </w:pPr>
    </w:p>
    <w:p w:rsidR="00161A26" w:rsidRDefault="00161A26" w:rsidP="00E37E4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1A26" w:rsidRDefault="00161A26" w:rsidP="00E37E4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D0C" w:rsidRDefault="00092D0C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2D0C" w:rsidRDefault="00092D0C" w:rsidP="00092D0C">
      <w:pPr>
        <w:spacing w:after="0" w:line="240" w:lineRule="auto"/>
        <w:rPr>
          <w:rFonts w:ascii="Times New Roman" w:eastAsia="Times New Roman" w:hAnsi="Times New Roman"/>
          <w:color w:val="000000"/>
          <w:lang w:eastAsia="uk-UA"/>
        </w:rPr>
      </w:pPr>
    </w:p>
    <w:p w:rsidR="006E584A" w:rsidRDefault="006E584A" w:rsidP="00092D0C">
      <w:pPr>
        <w:spacing w:after="0" w:line="240" w:lineRule="auto"/>
        <w:rPr>
          <w:rFonts w:ascii="Times New Roman" w:eastAsia="Times New Roman" w:hAnsi="Times New Roman"/>
          <w:color w:val="000000"/>
          <w:lang w:eastAsia="uk-UA"/>
        </w:rPr>
      </w:pPr>
    </w:p>
    <w:tbl>
      <w:tblPr>
        <w:tblW w:w="10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02"/>
      </w:tblGrid>
      <w:tr w:rsidR="006E584A" w:rsidRPr="006E584A" w:rsidTr="004A018B">
        <w:trPr>
          <w:trHeight w:val="855"/>
        </w:trPr>
        <w:tc>
          <w:tcPr>
            <w:tcW w:w="10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4A" w:rsidRPr="006E584A" w:rsidRDefault="006E584A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1464"/>
              <w:gridCol w:w="2727"/>
              <w:gridCol w:w="649"/>
              <w:gridCol w:w="768"/>
              <w:gridCol w:w="1134"/>
              <w:gridCol w:w="1134"/>
              <w:gridCol w:w="1134"/>
            </w:tblGrid>
            <w:tr w:rsidR="006E584A" w:rsidRPr="006E584A" w:rsidTr="00927CA3">
              <w:trPr>
                <w:trHeight w:val="855"/>
              </w:trPr>
              <w:tc>
                <w:tcPr>
                  <w:tcW w:w="954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lastRenderedPageBreak/>
                    <w:t xml:space="preserve">Список </w:t>
                  </w:r>
                  <w:proofErr w:type="spellStart"/>
                  <w:r w:rsidRPr="006E58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>електрообладнання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uk-UA"/>
                    </w:rPr>
                    <w:t xml:space="preserve"> </w:t>
                  </w:r>
                </w:p>
              </w:tc>
            </w:tr>
            <w:tr w:rsidR="006E584A" w:rsidRPr="006E584A" w:rsidTr="00927CA3">
              <w:trPr>
                <w:trHeight w:val="300"/>
              </w:trPr>
              <w:tc>
                <w:tcPr>
                  <w:tcW w:w="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№ </w:t>
                  </w:r>
                  <w:proofErr w:type="gram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</w:t>
                  </w:r>
                  <w:proofErr w:type="gram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/п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інвентар</w:t>
                  </w:r>
                  <w:r w:rsidR="00927CA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-</w:t>
                  </w: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ний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(</w:t>
                  </w: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номенклатурний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) номер</w:t>
                  </w:r>
                </w:p>
              </w:tc>
              <w:tc>
                <w:tcPr>
                  <w:tcW w:w="2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Один. </w:t>
                  </w: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Виміру</w:t>
                  </w:r>
                  <w:proofErr w:type="spellEnd"/>
                </w:p>
              </w:tc>
              <w:tc>
                <w:tcPr>
                  <w:tcW w:w="190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Первинна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вартість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Знос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Залишкова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вартість</w:t>
                  </w:r>
                  <w:proofErr w:type="spellEnd"/>
                </w:p>
              </w:tc>
            </w:tr>
            <w:tr w:rsidR="006E584A" w:rsidRPr="006E584A" w:rsidTr="00927CA3">
              <w:trPr>
                <w:trHeight w:val="630"/>
              </w:trPr>
              <w:tc>
                <w:tcPr>
                  <w:tcW w:w="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90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6E584A" w:rsidRPr="006E584A" w:rsidTr="00927CA3">
              <w:trPr>
                <w:trHeight w:val="300"/>
              </w:trPr>
              <w:tc>
                <w:tcPr>
                  <w:tcW w:w="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к-</w:t>
                  </w: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ть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сума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сума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сума</w:t>
                  </w:r>
                </w:p>
              </w:tc>
            </w:tr>
            <w:tr w:rsidR="006E584A" w:rsidRPr="006E584A" w:rsidTr="00927CA3">
              <w:trPr>
                <w:trHeight w:val="106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1137182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АПЗТ;0049311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</w:tr>
            <w:tr w:rsidR="006E584A" w:rsidRPr="006E584A" w:rsidTr="00927CA3">
              <w:trPr>
                <w:trHeight w:val="112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1137183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2102 М-2В; 5</w:t>
                  </w: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3</w:t>
                  </w: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34826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</w:tr>
            <w:tr w:rsidR="006E584A" w:rsidRPr="006E584A" w:rsidTr="00927CA3">
              <w:trPr>
                <w:trHeight w:val="106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1137185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АПЗТ;0272119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</w:tr>
            <w:tr w:rsidR="006E584A" w:rsidRPr="006E584A" w:rsidTr="00927CA3">
              <w:trPr>
                <w:trHeight w:val="75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1137187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АП</w:t>
                  </w:r>
                  <w:proofErr w:type="gram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  <w:proofErr w:type="gram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;0275076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</w:tr>
            <w:tr w:rsidR="006E584A" w:rsidRPr="006E584A" w:rsidTr="00927CA3">
              <w:trPr>
                <w:trHeight w:val="106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1137188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2102-02 М</w:t>
                  </w:r>
                  <w:proofErr w:type="gram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  <w:proofErr w:type="gram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;3470767 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</w:tr>
            <w:tr w:rsidR="006E584A" w:rsidRPr="006E584A" w:rsidTr="00927CA3">
              <w:trPr>
                <w:trHeight w:val="106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1137189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АП10177354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</w:tr>
            <w:tr w:rsidR="006E584A" w:rsidRPr="006E584A" w:rsidTr="00927CA3">
              <w:trPr>
                <w:trHeight w:val="106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1137190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2102-02 М</w:t>
                  </w:r>
                  <w:proofErr w:type="gram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  <w:proofErr w:type="gram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; 7750714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300,00</w:t>
                  </w:r>
                </w:p>
              </w:tc>
            </w:tr>
            <w:tr w:rsidR="006E584A" w:rsidRPr="006E584A" w:rsidTr="00927CA3">
              <w:trPr>
                <w:trHeight w:val="123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1137209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АПЗТ;0174462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1560,00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780,00</w:t>
                  </w:r>
                </w:p>
              </w:tc>
            </w:tr>
            <w:tr w:rsidR="006E584A" w:rsidRPr="006E584A" w:rsidTr="00927CA3">
              <w:trPr>
                <w:trHeight w:val="111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1137210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АПЗТ;0175719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1560,00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780,00</w:t>
                  </w:r>
                </w:p>
              </w:tc>
            </w:tr>
            <w:tr w:rsidR="006E584A" w:rsidRPr="006E584A" w:rsidTr="00927CA3">
              <w:trPr>
                <w:trHeight w:val="75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10480036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       119828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1920,00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1168,00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752,00</w:t>
                  </w:r>
                </w:p>
              </w:tc>
            </w:tr>
            <w:tr w:rsidR="006E584A" w:rsidRPr="006E584A" w:rsidTr="00927CA3">
              <w:trPr>
                <w:trHeight w:val="75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10480037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      49616   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1920,00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784,00</w:t>
                  </w:r>
                </w:p>
              </w:tc>
            </w:tr>
            <w:tr w:rsidR="006E584A" w:rsidRPr="006E584A" w:rsidTr="00927CA3">
              <w:trPr>
                <w:trHeight w:val="75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10480040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     49700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1920,00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1136,00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784,00</w:t>
                  </w:r>
                </w:p>
              </w:tc>
            </w:tr>
            <w:tr w:rsidR="006E584A" w:rsidRPr="006E584A" w:rsidTr="00927CA3">
              <w:trPr>
                <w:trHeight w:val="88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10480041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     49306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1920,00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1056,00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864,00</w:t>
                  </w:r>
                </w:p>
              </w:tc>
            </w:tr>
            <w:tr w:rsidR="006E584A" w:rsidRPr="006E584A" w:rsidTr="00927CA3">
              <w:trPr>
                <w:trHeight w:val="75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14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10480044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     49258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1920,00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880,00</w:t>
                  </w:r>
                </w:p>
              </w:tc>
            </w:tr>
            <w:tr w:rsidR="006E584A" w:rsidRPr="006E584A" w:rsidTr="00927CA3">
              <w:trPr>
                <w:trHeight w:val="750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15 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10480048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   0255234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1920,00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912,00</w:t>
                  </w:r>
                </w:p>
              </w:tc>
            </w:tr>
            <w:tr w:rsidR="006E584A" w:rsidRPr="006E584A" w:rsidTr="00927CA3">
              <w:trPr>
                <w:trHeight w:val="112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16 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10480075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Електролічильник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НІК 2303  АПЗТ 0123860 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1750,00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719,70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1030,30</w:t>
                  </w:r>
                </w:p>
              </w:tc>
            </w:tr>
            <w:tr w:rsidR="006E584A" w:rsidRPr="006E584A" w:rsidTr="00927CA3">
              <w:trPr>
                <w:trHeight w:val="37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17 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10480038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Шафа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СКР-1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12996,00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7470,50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5525,50</w:t>
                  </w:r>
                </w:p>
              </w:tc>
            </w:tr>
            <w:tr w:rsidR="006E584A" w:rsidRPr="006E584A" w:rsidTr="00927CA3">
              <w:trPr>
                <w:trHeight w:val="375"/>
              </w:trPr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8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10480039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Шафа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СКР-1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10830,00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6133,75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4696,25</w:t>
                  </w:r>
                </w:p>
              </w:tc>
            </w:tr>
            <w:tr w:rsidR="006E584A" w:rsidRPr="006E584A" w:rsidTr="00927CA3">
              <w:trPr>
                <w:trHeight w:val="37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9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10480043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Шафа</w:t>
                  </w:r>
                  <w:proofErr w:type="spellEnd"/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СКР-1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шт.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12996,00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7037,50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  <w:t>5958,50</w:t>
                  </w:r>
                </w:p>
              </w:tc>
            </w:tr>
            <w:tr w:rsidR="006E584A" w:rsidRPr="006E584A" w:rsidTr="00927CA3">
              <w:trPr>
                <w:trHeight w:val="37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Всього</w:t>
                  </w:r>
                  <w:proofErr w:type="spellEnd"/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begin"/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instrText xml:space="preserve"> =SUM(ABOVE) </w:instrText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separate"/>
                  </w:r>
                  <w:r w:rsidRPr="006E584A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lang w:eastAsia="uk-UA"/>
                    </w:rPr>
                    <w:t>57412</w:t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end"/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begin"/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instrText xml:space="preserve"> =SUM(ABOVE) </w:instrText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separate"/>
                  </w:r>
                  <w:r w:rsidRPr="006E584A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lang w:eastAsia="uk-UA"/>
                    </w:rPr>
                    <w:t>31565,45</w:t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584A" w:rsidRPr="006E584A" w:rsidRDefault="006E584A" w:rsidP="004A0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begin"/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instrText xml:space="preserve"> =SUM(ABOVE) </w:instrText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separate"/>
                  </w:r>
                  <w:r w:rsidRPr="006E584A">
                    <w:rPr>
                      <w:rFonts w:ascii="Times New Roman" w:eastAsia="Times New Roman" w:hAnsi="Times New Roman"/>
                      <w:b/>
                      <w:noProof/>
                      <w:color w:val="000000"/>
                      <w:sz w:val="24"/>
                      <w:szCs w:val="24"/>
                      <w:lang w:eastAsia="uk-UA"/>
                    </w:rPr>
                    <w:t>25846,55</w:t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end"/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begin"/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instrText xml:space="preserve"> =SUM(ABOVE) </w:instrText>
                  </w:r>
                  <w:r w:rsidRPr="006E584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fldChar w:fldCharType="end"/>
                  </w:r>
                </w:p>
              </w:tc>
            </w:tr>
          </w:tbl>
          <w:p w:rsidR="006E584A" w:rsidRPr="006E584A" w:rsidRDefault="006E584A" w:rsidP="004A01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584A" w:rsidRPr="006E584A" w:rsidRDefault="006E584A" w:rsidP="004A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6E584A" w:rsidRDefault="006E584A" w:rsidP="00092D0C">
      <w:pPr>
        <w:spacing w:after="0" w:line="240" w:lineRule="auto"/>
        <w:rPr>
          <w:rFonts w:ascii="Times New Roman" w:eastAsia="Times New Roman" w:hAnsi="Times New Roman"/>
          <w:color w:val="000000"/>
          <w:lang w:eastAsia="uk-UA"/>
        </w:rPr>
        <w:sectPr w:rsidR="006E584A" w:rsidSect="00BB2BB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192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4889"/>
        <w:gridCol w:w="1134"/>
        <w:gridCol w:w="142"/>
        <w:gridCol w:w="850"/>
        <w:gridCol w:w="12"/>
        <w:gridCol w:w="1122"/>
        <w:gridCol w:w="142"/>
        <w:gridCol w:w="142"/>
        <w:gridCol w:w="12"/>
        <w:gridCol w:w="247"/>
        <w:gridCol w:w="875"/>
        <w:gridCol w:w="192"/>
        <w:gridCol w:w="862"/>
        <w:gridCol w:w="221"/>
        <w:gridCol w:w="1219"/>
        <w:gridCol w:w="199"/>
        <w:gridCol w:w="978"/>
        <w:gridCol w:w="156"/>
        <w:gridCol w:w="142"/>
        <w:gridCol w:w="1559"/>
        <w:gridCol w:w="94"/>
        <w:gridCol w:w="106"/>
        <w:gridCol w:w="236"/>
        <w:gridCol w:w="106"/>
        <w:gridCol w:w="130"/>
        <w:gridCol w:w="106"/>
        <w:gridCol w:w="25"/>
        <w:gridCol w:w="211"/>
        <w:gridCol w:w="25"/>
        <w:gridCol w:w="152"/>
        <w:gridCol w:w="48"/>
        <w:gridCol w:w="12"/>
        <w:gridCol w:w="24"/>
        <w:gridCol w:w="152"/>
        <w:gridCol w:w="48"/>
        <w:gridCol w:w="12"/>
        <w:gridCol w:w="224"/>
        <w:gridCol w:w="12"/>
        <w:gridCol w:w="512"/>
        <w:gridCol w:w="152"/>
        <w:gridCol w:w="284"/>
        <w:gridCol w:w="676"/>
        <w:gridCol w:w="284"/>
      </w:tblGrid>
      <w:tr w:rsidR="00092D0C" w:rsidRPr="005E6C72" w:rsidTr="00092D0C">
        <w:trPr>
          <w:trHeight w:val="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6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092D0C" w:rsidRPr="005E6C72" w:rsidTr="00092D0C">
        <w:trPr>
          <w:gridAfter w:val="5"/>
          <w:wAfter w:w="1908" w:type="dxa"/>
          <w:trHeight w:val="375"/>
        </w:trPr>
        <w:tc>
          <w:tcPr>
            <w:tcW w:w="139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092D0C" w:rsidRPr="005E6C72" w:rsidTr="00092D0C">
        <w:trPr>
          <w:gridAfter w:val="5"/>
          <w:wAfter w:w="1908" w:type="dxa"/>
          <w:trHeight w:val="705"/>
        </w:trPr>
        <w:tc>
          <w:tcPr>
            <w:tcW w:w="1390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92D0C" w:rsidRPr="00C50FCC" w:rsidRDefault="00C50FCC" w:rsidP="00C50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автомобільн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шлях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інвентарний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номер 10310031)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092D0C" w:rsidRPr="005E6C72" w:rsidTr="00092D0C">
        <w:trPr>
          <w:gridAfter w:val="5"/>
          <w:wAfter w:w="1908" w:type="dxa"/>
          <w:trHeight w:val="315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8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092D0C" w:rsidRPr="005E6C72" w:rsidTr="00092D0C">
        <w:trPr>
          <w:gridAfter w:val="5"/>
          <w:wAfter w:w="1908" w:type="dxa"/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№ </w:t>
            </w:r>
            <w:proofErr w:type="gram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п</w:t>
            </w:r>
            <w:proofErr w:type="gram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Місцезнаходження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proofErr w:type="gram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Р</w:t>
            </w:r>
            <w:proofErr w:type="gram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ік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забудови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тип </w:t>
            </w: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покриття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Протяжність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м.п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.)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Ширина </w:t>
            </w: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проїзної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чвастини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</w:t>
            </w: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м.п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.)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Загальна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площа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(т.м.2)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балансова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вартість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Знос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0C" w:rsidRPr="005E6C72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Залишкова</w:t>
            </w:r>
            <w:proofErr w:type="spellEnd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5E6C72">
              <w:rPr>
                <w:rFonts w:ascii="Times New Roman" w:eastAsia="Times New Roman" w:hAnsi="Times New Roman"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803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E6C72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К.Маркса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озацькадо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вул.Пушкіна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1362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7,98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10868,8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14328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14328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.Б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ерегова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Героїв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виїзду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.Д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онецьк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2075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18675,0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20745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20745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Берегова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Героїв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Мостової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7810,0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1019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 Берегова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остова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4680,0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.Ц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ентральна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вул.Мічурина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виїзду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м.Донецьк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27738,0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23120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 Перемоги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озацька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вул.Черняховського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5705,0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8112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озацька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22830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осковська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Лозоватської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балки)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1182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8274,0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6780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Героїв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.Б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ерегова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Урожайна)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5340,5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4385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 Центральна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ічуріна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вул.Вокзальна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2459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15245,8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9331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 Чехова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.Б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ерегова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вул.Урожайна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962,6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6353,2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6497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аяковського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Гоголя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вул.Чернишевського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8464,0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10788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10788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.Ч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ерняховського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613,5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3987,8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5364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 Ясна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.Б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ерегова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вул.Урожайна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1787,7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1657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Челюскінцев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Шахтна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ринична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180,3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1063,8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.Г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оголя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вул.Солона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Тургенєва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12437,2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11395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11395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.Ш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евченка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вул.Степна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203)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1165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7456,0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7587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.Ш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евченка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вул.Ясна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11700,0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2555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.Ш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евченка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вул.О.Кошевого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Верхня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Кошевого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.Л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озоватської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2772,0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3685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Верхня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Кошевого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.Ч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ехова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1252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7512,0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тепна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Берегова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.Ш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евченко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248,4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1515,2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1107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ихайлівська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вул.Лисичанська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вул.Гоголя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ихайлівська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кринична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буд.1)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832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4992,0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1788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а/д Селидове-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Новогродівка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ш.ім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оротченка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2807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ира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ш.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ім.Коротченка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а/д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Донецьк-Київ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1287,4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7724,4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5167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.Г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линки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вул.Маяковського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вул.Садова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1568,0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1255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утузова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вул.Маяковського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З.Космодем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"я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нської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1958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256,3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1666,0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1491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.Л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ермонтова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вул.Маяковського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вул.Чайковського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1575,0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1695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.Ч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айковського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Гоголя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.Ч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ернишевського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7125,0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5426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.Н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адіїї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вул.Перемоги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вул.Кучуринська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227,1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1090,1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599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.П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ушкіна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427,7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2651,7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.Г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орького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вул.Надіїї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2128,3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1763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.Н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агорна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1896,6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1158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.Н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агорна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вул.Солона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вул.Михайлівська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484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2904,0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.Ш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кільна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69)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542,7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2930,6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2796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.Ш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кільна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буд.69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кінця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вулиці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851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вердлова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вул.Перемоги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вул.Козацька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1115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5575,0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1660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вердлова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вул.Перемоги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вул.Козацька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2870,0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учуринська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вул.К.Маркса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вул.Перемоги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973,8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учуринська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Перемоги до балки)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1262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7572,0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2712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адова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Гоголя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вул.Перемоги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263,1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1841,7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остова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.П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авлова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буд.57)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112,4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663,1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.П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авлова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вул.Солона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  (мост)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.П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авлова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вул.Шевченко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3108,0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 Щербакова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озацька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вул.Кучуринська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.Д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убініна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буд. 1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Заводська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736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.Д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убініна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буд. 1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Заводська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кирп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769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845,9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 8 сентября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олона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вул.Черняхівського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2406,0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.У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рожайна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494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990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.У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рожайна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.Л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озоватська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вул.Верхня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теріторії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колгоспу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655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Лисичанська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вул.Солона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81)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1044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1643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ринична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буд.21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вул.Михайлівська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988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вул.Солона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Лисичанська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98)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7200,0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.З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оряна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Урожайна)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660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1176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Польова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.П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ервомайська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.Ж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елання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ічуріна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1195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.Ф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ранко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буд.   до буд.38)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олодогвардійська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вул.Смирнова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вул.Чехова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3432,0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.Ч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ернишевського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1955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560,4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4483,2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3099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56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Донецька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.Н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адіїї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вул.Горького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364,8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.З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1510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арбишева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вул.Козацька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вул.Черняховського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737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4643,1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4191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.Г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ероїв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вул.Ткаченка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кладовища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1302,0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.Ч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калова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вул.Павлова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Героїв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765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4590,0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1535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мирнова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3876,0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вул.О.Кошового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.Б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ерегова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вул.Чкалова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1856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.Ч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айкіної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Світла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.П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роїздна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.Т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олбухіної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вул.Центральна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Берегова)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вободи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вул.Черняховського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буд.81)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644,0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.Т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ургенєва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290,5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.Н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екрасова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1395,0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Внутрішньоквартальні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дороги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12208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36624,0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Ітого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догроги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</w:t>
            </w:r>
            <w:proofErr w:type="gram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елидове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66686,7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371910,9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233728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233728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9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Парки,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сквери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</w:t>
            </w:r>
            <w:proofErr w:type="gram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елидове</w:t>
            </w:r>
            <w:proofErr w:type="spellEnd"/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Маяковського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Маяковського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Маяковського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.п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Маяковського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ФЕЗ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806038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130987,35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675050,65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ім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.П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етровського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2295,9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ім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.П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етровського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330,1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Центральний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(Перемоги)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ж/б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Центральний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(Перемоги)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Парк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ім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.П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еремоги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Ітого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парки,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сквери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</w:t>
            </w:r>
            <w:proofErr w:type="gram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елидове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2725,40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7960,00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820295,00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145244,35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675050,65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4"/>
          <w:wAfter w:w="1396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5"/>
          <w:wAfter w:w="1908" w:type="dxa"/>
          <w:trHeight w:val="375"/>
        </w:trPr>
        <w:tc>
          <w:tcPr>
            <w:tcW w:w="15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Пішохідні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тротуари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</w:t>
            </w:r>
            <w:proofErr w:type="gram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елидове</w:t>
            </w:r>
            <w:proofErr w:type="spellEnd"/>
          </w:p>
        </w:tc>
        <w:tc>
          <w:tcPr>
            <w:tcW w:w="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Пішохідна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онячна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Пішохідна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онячна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тротуарна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плитка)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ФЕЗ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241,4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801684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177034,25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624649,75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Тротуари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елидове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12140,50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18210,75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Ітого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пішохідні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частини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тротуари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</w:t>
            </w:r>
            <w:proofErr w:type="gram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елидове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12631,9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20550,8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802370,0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177720,3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624649,8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 м. Селидове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82044,00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400421,65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1856393,00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556692,60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1299700,40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5"/>
          <w:wAfter w:w="2617" w:type="dxa"/>
          <w:trHeight w:val="375"/>
        </w:trPr>
        <w:tc>
          <w:tcPr>
            <w:tcW w:w="11355" w:type="dxa"/>
            <w:gridSpan w:val="15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Автодорогои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</w:t>
            </w:r>
            <w:proofErr w:type="gram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.В</w:t>
            </w:r>
            <w:proofErr w:type="gram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ишневе</w:t>
            </w:r>
            <w:proofErr w:type="spellEnd"/>
          </w:p>
        </w:tc>
        <w:tc>
          <w:tcPr>
            <w:tcW w:w="4347" w:type="dxa"/>
            <w:gridSpan w:val="7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3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.Ж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елезнодорожна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Южна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374,0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алініна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1232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ар"єрна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.Н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овосельська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.Т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каченка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Героїв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.Ч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ехова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3048,0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.Т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каченка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Героїв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.Ч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ехова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2944,0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2944,0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атросова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вул.Свердлова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Дубініна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.О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сторовського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.Г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ромової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Л.Українки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.Ш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ахтна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щеб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.Л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.Ш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евченка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(школа №1)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.Л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омоносова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.З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елена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.Д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имитрова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Ітого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автодорогои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</w:t>
            </w:r>
            <w:proofErr w:type="gram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.В</w:t>
            </w:r>
            <w:proofErr w:type="gram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ишневе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6274,2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5617,0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"/>
          <w:wAfter w:w="284" w:type="dxa"/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gridAfter w:val="15"/>
          <w:wAfter w:w="2617" w:type="dxa"/>
          <w:trHeight w:val="375"/>
        </w:trPr>
        <w:tc>
          <w:tcPr>
            <w:tcW w:w="11355" w:type="dxa"/>
            <w:gridSpan w:val="15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Автодороги </w:t>
            </w:r>
            <w:proofErr w:type="gram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</w:t>
            </w:r>
            <w:proofErr w:type="gram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Камишівка</w:t>
            </w:r>
            <w:proofErr w:type="spellEnd"/>
          </w:p>
        </w:tc>
        <w:tc>
          <w:tcPr>
            <w:tcW w:w="4347" w:type="dxa"/>
            <w:gridSpan w:val="7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8" w:type="dxa"/>
            <w:gridSpan w:val="3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 Зелена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.З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аводська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7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Площа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біля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клубу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.М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аяковського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281,0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хідна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563,6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.Ш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кільна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олона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Берегова до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.К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озацька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ж/б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150,3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225,5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93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.Ш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евцової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ц.пл</w:t>
            </w:r>
            <w:proofErr w:type="spell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328,1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360,9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онячна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1458,0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а/д по </w:t>
            </w:r>
            <w:proofErr w:type="spell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вітла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а/б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2128,0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автодороги </w:t>
            </w:r>
            <w:proofErr w:type="gram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</w:t>
            </w:r>
            <w:proofErr w:type="gramEnd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Камишівка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3008,00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2257,00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2D0C" w:rsidRPr="0059069F" w:rsidTr="00092D0C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Разом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91326,20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419607,85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1864267,00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564566,60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90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1299700,40</w:t>
            </w:r>
          </w:p>
        </w:tc>
        <w:tc>
          <w:tcPr>
            <w:tcW w:w="14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0C" w:rsidRPr="0059069F" w:rsidRDefault="00092D0C" w:rsidP="00092D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92D0C" w:rsidRPr="0059069F" w:rsidRDefault="00092D0C" w:rsidP="00092D0C">
      <w:pPr>
        <w:rPr>
          <w:rFonts w:ascii="Times New Roman" w:hAnsi="Times New Roman"/>
          <w:sz w:val="24"/>
          <w:szCs w:val="24"/>
        </w:rPr>
      </w:pPr>
    </w:p>
    <w:p w:rsidR="00092D0C" w:rsidRDefault="00092D0C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2D0C" w:rsidRDefault="00092D0C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B2BB4" w:rsidRDefault="00BB2BB4" w:rsidP="00E37E44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  <w:sectPr w:rsidR="00BB2BB4" w:rsidSect="00BB2BB4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tbl>
      <w:tblPr>
        <w:tblW w:w="9451" w:type="dxa"/>
        <w:tblInd w:w="93" w:type="dxa"/>
        <w:tblLook w:val="00A0" w:firstRow="1" w:lastRow="0" w:firstColumn="1" w:lastColumn="0" w:noHBand="0" w:noVBand="0"/>
      </w:tblPr>
      <w:tblGrid>
        <w:gridCol w:w="620"/>
        <w:gridCol w:w="2440"/>
        <w:gridCol w:w="1000"/>
        <w:gridCol w:w="960"/>
        <w:gridCol w:w="1372"/>
        <w:gridCol w:w="1660"/>
        <w:gridCol w:w="1399"/>
      </w:tblGrid>
      <w:tr w:rsidR="00DB3489" w:rsidRPr="00EB00C9" w:rsidTr="00DB3489">
        <w:trPr>
          <w:trHeight w:val="1245"/>
        </w:trPr>
        <w:tc>
          <w:tcPr>
            <w:tcW w:w="94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FF2D66" w:rsidRDefault="00FF2D66" w:rsidP="00FF2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ліні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ї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зовнішнього</w:t>
            </w:r>
            <w:proofErr w:type="spellEnd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освітлення</w:t>
            </w:r>
            <w:proofErr w:type="spellEnd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.С</w:t>
            </w:r>
            <w:proofErr w:type="gramEnd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елидове</w:t>
            </w:r>
            <w:proofErr w:type="spellEnd"/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інвентарний</w:t>
            </w:r>
            <w:proofErr w:type="spellEnd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номер 10630176)</w:t>
            </w:r>
          </w:p>
        </w:tc>
      </w:tr>
      <w:tr w:rsidR="00DB3489" w:rsidRPr="00EB00C9" w:rsidTr="00DB3489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вулиці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точок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(штук)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ліній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(км.)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Балансова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</w:tr>
      <w:tr w:rsidR="00DB3489" w:rsidRPr="00EB00C9" w:rsidTr="00DB3489">
        <w:trPr>
          <w:trHeight w:val="15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К.Маркса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78488,00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78488,00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Центральний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15781,00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Алея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11653,00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Черняховского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5481,00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5365,00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Джерельна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(Свердлова)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Донец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Пушк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1175,00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Козацька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Красноармійська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33225,00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33225,00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Заводс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Матросова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’єрна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Дуб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Щербакова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Желанна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(Фурманова)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Свобод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Крупської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Центральна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Советська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54016,00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Ломоносова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Вишнева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(Димитрова)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Южна</w:t>
            </w:r>
            <w:proofErr w:type="spellEnd"/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Железнодорожя</w:t>
            </w:r>
            <w:proofErr w:type="spellEnd"/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Калинова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Калині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Вокзаль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proofErr w:type="spellEnd"/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ітла</w:t>
            </w:r>
            <w:proofErr w:type="spellEnd"/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чурина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Шевцова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рнова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4439,00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Зоряна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(Фрунзе)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Чапаєва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5862,00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5862,00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ільна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1,23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4964,00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4964,00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Франко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Некрасова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Лозоватс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Толбух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Чехова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Молодогвард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2487,00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Урожайна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(Гайдара)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Ткаченко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Парк 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Петровского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Верхня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(Артема)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19644,00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19644,00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Шевченко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25738,00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25738,00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Героїв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П.Морозова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Московс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8142,00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Павлова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1455,00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О.Кошевого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Степна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Берегова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46358,00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Зелена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іонерська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1762,00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Чкалова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Польова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Комсомольська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Первомайс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Гагар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Лисичанс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 сентября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Східна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Куйбишева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Кринична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Шахтна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Нагорна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1731,00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Гоголя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16867,00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16867,00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У.Громово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Челюск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нцев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Кузнецова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Тініста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Єрахі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Солена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Михайл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івська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22710,00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22710,00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Парк </w:t>
            </w: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культур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відпочинку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5498,00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Горького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Сонячна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(Щорса)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Пешех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614,00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Строжев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ий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Шахтарської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слави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Кутузова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Паркова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Тургенева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Почтова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Лені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Чайковс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1568,00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Титова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Новосельска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З.Космодем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Садова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Котовського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Кучуринс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Мостова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Лугова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Тиха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Кірова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нтернац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ональна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Лермонтова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шевс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Маяковс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12686,00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Маяковс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іжна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ічна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2973,00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Островс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Л.Укра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нки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1982,00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Сквер </w:t>
            </w: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Пушк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623,00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cs="Calibri"/>
                <w:color w:val="000000"/>
                <w:lang w:eastAsia="uk-UA"/>
              </w:rPr>
            </w:pPr>
            <w:r w:rsidRPr="00B525CE">
              <w:rPr>
                <w:rFonts w:cs="Calibri"/>
                <w:color w:val="000000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</w:t>
            </w:r>
            <w:proofErr w:type="gramStart"/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елидов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1614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74,84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457953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457953,00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B3489" w:rsidRPr="00EB00C9" w:rsidTr="00DB3489">
        <w:trPr>
          <w:trHeight w:val="315"/>
        </w:trPr>
        <w:tc>
          <w:tcPr>
            <w:tcW w:w="6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DB3489" w:rsidRPr="00EB00C9" w:rsidTr="00DB3489">
        <w:trPr>
          <w:trHeight w:val="315"/>
        </w:trPr>
        <w:tc>
          <w:tcPr>
            <w:tcW w:w="8052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DB3489" w:rsidRPr="00EB00C9" w:rsidTr="00DB3489">
        <w:trPr>
          <w:trHeight w:val="1200"/>
        </w:trPr>
        <w:tc>
          <w:tcPr>
            <w:tcW w:w="9451" w:type="dxa"/>
            <w:gridSpan w:val="7"/>
            <w:tcBorders>
              <w:bottom w:val="single" w:sz="4" w:space="0" w:color="auto"/>
            </w:tcBorders>
            <w:vAlign w:val="center"/>
          </w:tcPr>
          <w:p w:rsidR="00DB3489" w:rsidRPr="00B525CE" w:rsidRDefault="00A96B2C" w:rsidP="00A96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</w:t>
            </w:r>
            <w:proofErr w:type="spellStart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іні</w:t>
            </w:r>
            <w:proofErr w:type="spellEnd"/>
            <w:r w:rsidR="00E429A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її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 з</w:t>
            </w:r>
            <w:proofErr w:type="spellStart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овнішнього</w:t>
            </w:r>
            <w:proofErr w:type="spellEnd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966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освітлення</w:t>
            </w:r>
            <w:proofErr w:type="spellEnd"/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смт.Кам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</w:t>
            </w:r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ш</w:t>
            </w:r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вка</w:t>
            </w:r>
            <w:proofErr w:type="spellEnd"/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="00DB34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інвентарний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номер 10630187)</w:t>
            </w:r>
            <w:r w:rsidR="00DB3489" w:rsidRPr="00B525C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B3489" w:rsidRPr="00EB00C9" w:rsidTr="00CB5011">
        <w:trPr>
          <w:trHeight w:val="142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вулиці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точок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(штук)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ліній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(км.)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Балансова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(грн.)</w:t>
            </w:r>
          </w:p>
        </w:tc>
      </w:tr>
      <w:tr w:rsidR="00DB3489" w:rsidRPr="00EB00C9" w:rsidTr="00CB5011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.З</w:t>
            </w:r>
            <w:proofErr w:type="gram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аводська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Маяковського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.Ц</w:t>
            </w:r>
            <w:proofErr w:type="gram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ентральна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(Свердлова)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Вишнева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(Гайдара)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.З</w:t>
            </w:r>
            <w:proofErr w:type="gram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gram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.С</w:t>
            </w:r>
            <w:proofErr w:type="gram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48,80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113,20</w:t>
            </w:r>
          </w:p>
        </w:tc>
      </w:tr>
      <w:tr w:rsidR="00DB3489" w:rsidRPr="00EB00C9" w:rsidTr="00CB501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Низова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60,55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140,45</w:t>
            </w:r>
          </w:p>
        </w:tc>
      </w:tr>
      <w:tr w:rsidR="00DB3489" w:rsidRPr="00EB00C9" w:rsidTr="00CB5011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Всього</w:t>
            </w:r>
            <w:proofErr w:type="spellEnd"/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Комишівка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2,32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1173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489" w:rsidRPr="00CB5011" w:rsidRDefault="00DB3489" w:rsidP="007021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35</w:t>
            </w:r>
            <w:r w:rsidR="0070211D"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,35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3489" w:rsidRPr="00CB5011" w:rsidRDefault="00DB3489" w:rsidP="007E08D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81</w:t>
            </w:r>
            <w:r w:rsidR="007E08DA"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  <w:r w:rsidRPr="00CB501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,65</w:t>
            </w:r>
          </w:p>
        </w:tc>
      </w:tr>
      <w:tr w:rsidR="00DB3489" w:rsidRPr="00EB00C9" w:rsidTr="00CB5011">
        <w:trPr>
          <w:trHeight w:val="3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B3489" w:rsidRPr="00B525CE" w:rsidRDefault="00DB3489" w:rsidP="00DB3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525C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B50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1635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77,16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3489" w:rsidRPr="00CB5011" w:rsidRDefault="00DB3489" w:rsidP="00DB34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459126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B3489" w:rsidRPr="00CB5011" w:rsidRDefault="00DB3489" w:rsidP="007021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45830</w:t>
            </w:r>
            <w:r w:rsidR="0070211D"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 w:eastAsia="uk-UA"/>
              </w:rPr>
              <w:t>7</w:t>
            </w: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,35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489" w:rsidRPr="00CB5011" w:rsidRDefault="00DB3489" w:rsidP="007E08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81</w:t>
            </w:r>
            <w:r w:rsidR="007E08DA"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 w:eastAsia="uk-UA"/>
              </w:rPr>
              <w:t>8</w:t>
            </w:r>
            <w:r w:rsidRPr="00CB501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uk-UA"/>
              </w:rPr>
              <w:t>,65</w:t>
            </w:r>
          </w:p>
        </w:tc>
      </w:tr>
    </w:tbl>
    <w:p w:rsidR="001A65D5" w:rsidRDefault="00C62FE4" w:rsidP="00BF15F1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Секретар ради  </w:t>
      </w:r>
      <w:r w:rsidR="00BF15F1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М.І. </w:t>
      </w:r>
      <w:proofErr w:type="spellStart"/>
      <w:r w:rsidR="00BF15F1">
        <w:rPr>
          <w:rFonts w:ascii="Times New Roman" w:hAnsi="Times New Roman"/>
          <w:sz w:val="26"/>
          <w:szCs w:val="26"/>
          <w:lang w:val="uk-UA"/>
        </w:rPr>
        <w:t>Голубенко</w:t>
      </w:r>
      <w:proofErr w:type="spellEnd"/>
    </w:p>
    <w:p w:rsidR="001A65D5" w:rsidRDefault="001A65D5" w:rsidP="00BF15F1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1A65D5" w:rsidRDefault="00CB5011" w:rsidP="00BF15F1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  </w:t>
      </w:r>
      <w:r w:rsidR="00721B5B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>
        <w:rPr>
          <w:rFonts w:ascii="Times New Roman" w:hAnsi="Times New Roman"/>
          <w:sz w:val="26"/>
          <w:szCs w:val="26"/>
          <w:lang w:val="uk-UA"/>
        </w:rPr>
        <w:t>Додаток 2</w:t>
      </w:r>
    </w:p>
    <w:p w:rsidR="00721B5B" w:rsidRDefault="00721B5B" w:rsidP="00BF15F1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до рішення міської ради</w:t>
      </w:r>
    </w:p>
    <w:p w:rsidR="0030510A" w:rsidRPr="003E4644" w:rsidRDefault="0030510A" w:rsidP="0030510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u w:val="single"/>
        </w:rPr>
      </w:pPr>
      <w:r w:rsidRPr="003E4644">
        <w:rPr>
          <w:rFonts w:ascii="Times New Roman" w:hAnsi="Times New Roman"/>
          <w:sz w:val="24"/>
          <w:szCs w:val="24"/>
          <w:u w:val="single"/>
        </w:rPr>
        <w:t xml:space="preserve">19.04.2017  </w:t>
      </w:r>
      <w:r w:rsidRPr="003E4644">
        <w:rPr>
          <w:rFonts w:ascii="Times New Roman" w:hAnsi="Times New Roman"/>
          <w:sz w:val="24"/>
          <w:szCs w:val="24"/>
        </w:rPr>
        <w:t xml:space="preserve">  № </w:t>
      </w:r>
      <w:r w:rsidRPr="003E4644">
        <w:rPr>
          <w:rFonts w:ascii="Times New Roman" w:hAnsi="Times New Roman"/>
          <w:sz w:val="24"/>
          <w:szCs w:val="24"/>
          <w:u w:val="single"/>
        </w:rPr>
        <w:t xml:space="preserve">  7/19-63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2A1840" w:rsidRDefault="00CC38FB" w:rsidP="00CC38FB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</w:t>
      </w:r>
      <w:r w:rsidR="00B907CF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A1840" w:rsidRPr="00CC38FB">
        <w:rPr>
          <w:rFonts w:ascii="Times New Roman" w:hAnsi="Times New Roman"/>
          <w:sz w:val="26"/>
          <w:szCs w:val="26"/>
          <w:lang w:val="uk-UA"/>
        </w:rPr>
        <w:t>Перелік</w:t>
      </w:r>
    </w:p>
    <w:p w:rsidR="002A1840" w:rsidRPr="00CC38FB" w:rsidRDefault="00721B5B" w:rsidP="00CC38FB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основних засобів, МНМА, тимчасов</w:t>
      </w:r>
      <w:r w:rsidR="00CB5872">
        <w:rPr>
          <w:rFonts w:ascii="Times New Roman" w:hAnsi="Times New Roman"/>
          <w:sz w:val="26"/>
          <w:szCs w:val="26"/>
          <w:lang w:val="uk-UA"/>
        </w:rPr>
        <w:t>их</w:t>
      </w:r>
      <w:r>
        <w:rPr>
          <w:rFonts w:ascii="Times New Roman" w:hAnsi="Times New Roman"/>
          <w:sz w:val="26"/>
          <w:szCs w:val="26"/>
          <w:lang w:val="uk-UA"/>
        </w:rPr>
        <w:t xml:space="preserve"> (нетитульн</w:t>
      </w:r>
      <w:r w:rsidR="00CB5872">
        <w:rPr>
          <w:rFonts w:ascii="Times New Roman" w:hAnsi="Times New Roman"/>
          <w:sz w:val="26"/>
          <w:szCs w:val="26"/>
          <w:lang w:val="uk-UA"/>
        </w:rPr>
        <w:t>их</w:t>
      </w:r>
      <w:r>
        <w:rPr>
          <w:rFonts w:ascii="Times New Roman" w:hAnsi="Times New Roman"/>
          <w:sz w:val="26"/>
          <w:szCs w:val="26"/>
          <w:lang w:val="uk-UA"/>
        </w:rPr>
        <w:t xml:space="preserve">) </w:t>
      </w:r>
      <w:r w:rsidR="00CB5872">
        <w:rPr>
          <w:rFonts w:ascii="Times New Roman" w:hAnsi="Times New Roman"/>
          <w:sz w:val="26"/>
          <w:szCs w:val="26"/>
          <w:lang w:val="uk-UA"/>
        </w:rPr>
        <w:t>споруд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CB5872">
        <w:rPr>
          <w:rFonts w:ascii="Times New Roman" w:hAnsi="Times New Roman"/>
          <w:sz w:val="26"/>
          <w:szCs w:val="26"/>
          <w:lang w:val="uk-UA"/>
        </w:rPr>
        <w:t>нематеріальних активів</w:t>
      </w:r>
      <w:r>
        <w:rPr>
          <w:rFonts w:ascii="Times New Roman" w:hAnsi="Times New Roman"/>
          <w:sz w:val="26"/>
          <w:szCs w:val="26"/>
          <w:lang w:val="uk-UA"/>
        </w:rPr>
        <w:t xml:space="preserve"> які </w:t>
      </w:r>
      <w:r w:rsidR="002A1840" w:rsidRPr="00CC38FB">
        <w:rPr>
          <w:rFonts w:ascii="Times New Roman" w:hAnsi="Times New Roman"/>
          <w:sz w:val="26"/>
          <w:szCs w:val="26"/>
          <w:lang w:val="uk-UA"/>
        </w:rPr>
        <w:t xml:space="preserve"> без</w:t>
      </w:r>
      <w:r>
        <w:rPr>
          <w:rFonts w:ascii="Times New Roman" w:hAnsi="Times New Roman"/>
          <w:sz w:val="26"/>
          <w:szCs w:val="26"/>
          <w:lang w:val="uk-UA"/>
        </w:rPr>
        <w:t>коштовно пер</w:t>
      </w:r>
      <w:bookmarkStart w:id="1" w:name="_GoBack"/>
      <w:bookmarkEnd w:id="1"/>
      <w:r>
        <w:rPr>
          <w:rFonts w:ascii="Times New Roman" w:hAnsi="Times New Roman"/>
          <w:sz w:val="26"/>
          <w:szCs w:val="26"/>
          <w:lang w:val="uk-UA"/>
        </w:rPr>
        <w:t>едаються</w:t>
      </w:r>
      <w:r w:rsidR="002A1840" w:rsidRPr="00CC38FB">
        <w:rPr>
          <w:rFonts w:ascii="Times New Roman" w:hAnsi="Times New Roman"/>
          <w:sz w:val="26"/>
          <w:szCs w:val="26"/>
          <w:lang w:val="uk-UA"/>
        </w:rPr>
        <w:t xml:space="preserve"> з балансу КП «Комунальник» Селидівської міської ради» на баланс КП «</w:t>
      </w:r>
      <w:r w:rsidR="00E30154" w:rsidRPr="00CC38FB">
        <w:rPr>
          <w:rFonts w:ascii="Times New Roman" w:hAnsi="Times New Roman"/>
          <w:sz w:val="26"/>
          <w:szCs w:val="26"/>
          <w:lang w:val="uk-UA"/>
        </w:rPr>
        <w:t>Комунальник м.</w:t>
      </w:r>
      <w:r w:rsidR="00B907C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30154" w:rsidRPr="00CC38FB">
        <w:rPr>
          <w:rFonts w:ascii="Times New Roman" w:hAnsi="Times New Roman"/>
          <w:sz w:val="26"/>
          <w:szCs w:val="26"/>
          <w:lang w:val="uk-UA"/>
        </w:rPr>
        <w:t>Селидове»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2A1840" w:rsidRPr="003C61A2" w:rsidRDefault="002A1840" w:rsidP="00B907C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993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24"/>
        <w:gridCol w:w="2247"/>
        <w:gridCol w:w="909"/>
        <w:gridCol w:w="1440"/>
        <w:gridCol w:w="1672"/>
        <w:gridCol w:w="1505"/>
        <w:gridCol w:w="1537"/>
      </w:tblGrid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Знос, </w:t>
            </w: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Скульптура 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меморіала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«Слава» (сквер 50 років Жовтня)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11027,50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11027,50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Композиція «Козаки» (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вул.К.Маркса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, Красноармійська)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5211,30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5211,30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Пам’ятник В.Маяковського (сквер Маяковського)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 Південного фронту військовополонених (кладовище Михайлівське)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Могила невідомого радянського офіцера (кладовище «Степове»)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Пам’ятник Колеснікову А.А. льотчику-земляку (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вул.Радянська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Братська могила борців за Радянську владу (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вул.Радянська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Бондаря Є.Д. воїна-афганця, прапорщика (кладовище 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Кучуринське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Братська могила радянських воїнів Південного фронту та партизанів (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вул.Черняховського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загиблим та 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померлим землякам шахтарям, чорнобильцям, афганцям (сквер ДП «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Селидіввугілля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Касовий апарат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Pr="003C61A2">
              <w:rPr>
                <w:rFonts w:ascii="Times New Roman" w:hAnsi="Times New Roman"/>
                <w:sz w:val="24"/>
                <w:szCs w:val="24"/>
              </w:rPr>
              <w:t>-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C61A2">
              <w:rPr>
                <w:rFonts w:ascii="Times New Roman" w:hAnsi="Times New Roman"/>
                <w:sz w:val="24"/>
                <w:szCs w:val="24"/>
              </w:rPr>
              <w:t xml:space="preserve"> 400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Дитячий майданчик (міський сквер)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35/1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19327,08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19327,08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Дитячий майданчик (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. «Південний»)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36/1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20271,00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20271,00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Ігровий майданчик «Вероніка»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7320,00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5089,14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2230,86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Ігровий майданчик «Глобус»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6870,00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4774,14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2095,86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Ігровий майданчик «Глобус»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6870,00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4774,14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2095,86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Балансир «Стандарт»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1445,00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976,50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468,50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Балансир «Стандарт»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1445,00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976,50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468,50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Балансир «Стандарт»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1445,00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976,50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468,50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Карусель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4870,00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3373,86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1496,14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Качелі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Двойні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1876,14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853,86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Качелі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Двойні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1876,14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853,86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Качелі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Двойні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1876,14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853,86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Мотопила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ланцюгова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SOLO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4910,32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4810,32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Мотопилка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бензинова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SOLO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6997,43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6897,43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Мотоножиці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бензинові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SOLO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4465,48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4365,48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Газонокосилка</w:t>
            </w:r>
            <w:proofErr w:type="spellEnd"/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5500,00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2611,42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2888,58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Фонтан (Парк культури та відпочинку)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720,85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720,85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стенд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4588,64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7411,36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Програмний комплекс АВК-5 «Автоматизований випуск на ПЕОМ кошторисно-ресурсної документації»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4250,00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2450,07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1799,93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Маяковського (на перетині з вулицею Чернишевського)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19870,00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6936,93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12933,07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Маяковського (біля скверу Маяковського)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9340,00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3251,43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6088,57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Автобусна зупинка по вулиці Маяковського (біля ДК 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ім.Леніна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9998,00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3481,80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6516,20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Леніна (біля ринку)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3300,00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1137,57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2162,43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Берегова (на перетині з вулицею Московська)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6982,50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13017,50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Берегова (на в'їзді в місто)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11500006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9790,00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3408,93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6381,07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Московська (на перетині з вулицею Шевченко)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14540,00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5071,50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9468,50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Московська (біля Селидівської ЦМЛ)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58770,00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20552,07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38217,93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Автобусна зупинка по вулиці Московська (при виїзді з 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м.Селидове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, біля АЗС)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11500009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5400,00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1872,57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3527,43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Совєтська (на перетині з вулицею Чехова)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11500010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13430,00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4683,00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8747,00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Совєтська (на перетині з вулицею Шкільна)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11500011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13930,00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4857,93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9072,07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Совєтська (селище Вишневе)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11500012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9320,00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3244,50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6075,50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Автобусна зупинка по вулиці Черняхівського (на перетині з вулицею Гоголя)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11500013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26180,00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9145,50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17034,50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Автобусна зупинка по вулиці 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Красноармійська (біля ВП «Автобаза»)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11500014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16530,00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5768,07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10761,93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23001,68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23001,68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Причеп до трактора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1134003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422,00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422,00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Стул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USO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офісний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Крісло офісне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Дорожні знаки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6539,00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6539,00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Дорожні знаки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5999,00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5999,00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17305,00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17305,00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16666,00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16666,00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8333,00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8333,00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щітки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7998,00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7998,00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Пневмопістолет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Стул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ИСО чорний А-1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329,10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329,10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25000,00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4480,00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4480,00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5638,00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5638,00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4661,00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4661,00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Пісочниця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910,00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910,00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Лавочка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96-99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1720,00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1720,00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Бензопила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«Лежачий поліцейський» (в секціях) (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вул.К.Маркса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245-308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38720,44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38720,44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Дорожній знак на металевій стойці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309-316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4938,00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4938,00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«Лежачий поліцейський» (в секціях)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317-324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5292,00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5292,00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Щиток на металевій стойці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839,00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Бензопила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Дорожній знак на металевій стойці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329-332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6808,00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6808,00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Дорожній знак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335-338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2820,00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2820,00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Перфоратор «Вектор»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1700,00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Дорожній знак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2972,00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2972,00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Зварювальний апарат 240 АМ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2200,00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Пристрій примусового зниження швидкості</w:t>
            </w: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вул.Леніна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343-355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13659,00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13659,00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356-357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2469,00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2469,00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Дорожні знаки 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358-359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2766,70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2766,70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Пристрій примусового </w:t>
            </w: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зниження швидкості</w:t>
            </w: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вул.Маяковського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</w:t>
            </w: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360-391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23078,30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23078,30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       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знаки(нова назва вулиць)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392-419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14000,00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14000,00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Пристрій примусового зниження швидкості (</w:t>
            </w:r>
            <w:proofErr w:type="spellStart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вул.Воїнів</w:t>
            </w:r>
            <w:proofErr w:type="spellEnd"/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Інтернаціоналістів)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420-435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11481,00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11481,00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Дорожні знаки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436-462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26019,00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26019,00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Болгарка 230 </w:t>
            </w: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DWT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463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2100,00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2100,00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A1840" w:rsidRPr="003C61A2" w:rsidTr="003C61A2">
        <w:tc>
          <w:tcPr>
            <w:tcW w:w="624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</w:tcPr>
          <w:p w:rsidR="002A1840" w:rsidRPr="003C61A2" w:rsidRDefault="002A1840" w:rsidP="003C61A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09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672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661118,18</w:t>
            </w:r>
          </w:p>
        </w:tc>
        <w:tc>
          <w:tcPr>
            <w:tcW w:w="1505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469769,16</w:t>
            </w:r>
          </w:p>
        </w:tc>
        <w:tc>
          <w:tcPr>
            <w:tcW w:w="1537" w:type="dxa"/>
          </w:tcPr>
          <w:p w:rsidR="002A1840" w:rsidRPr="003C61A2" w:rsidRDefault="002A1840" w:rsidP="003C6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61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191349,02</w:t>
            </w:r>
          </w:p>
        </w:tc>
      </w:tr>
    </w:tbl>
    <w:p w:rsidR="002A1840" w:rsidRPr="003C61A2" w:rsidRDefault="002A1840" w:rsidP="002A184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1840" w:rsidRPr="003C61A2" w:rsidRDefault="002A1840" w:rsidP="002A184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A65D5" w:rsidRPr="003C61A2" w:rsidRDefault="001A65D5" w:rsidP="00BF15F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65D5" w:rsidRPr="003C61A2" w:rsidRDefault="001A65D5" w:rsidP="00BF15F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1A65D5" w:rsidRPr="003C61A2" w:rsidRDefault="001A65D5" w:rsidP="00BF15F1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E912B9" w:rsidRPr="0030510A" w:rsidRDefault="001D60C0" w:rsidP="00EA5EE4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30510A">
        <w:rPr>
          <w:rFonts w:ascii="Times New Roman" w:hAnsi="Times New Roman"/>
          <w:sz w:val="26"/>
          <w:szCs w:val="26"/>
          <w:lang w:val="uk-UA"/>
        </w:rPr>
        <w:t xml:space="preserve">Секретар ради                                                                                 М.І. </w:t>
      </w:r>
      <w:proofErr w:type="spellStart"/>
      <w:r w:rsidRPr="0030510A">
        <w:rPr>
          <w:rFonts w:ascii="Times New Roman" w:hAnsi="Times New Roman"/>
          <w:sz w:val="26"/>
          <w:szCs w:val="26"/>
          <w:lang w:val="uk-UA"/>
        </w:rPr>
        <w:t>Голубенко</w:t>
      </w:r>
      <w:proofErr w:type="spellEnd"/>
    </w:p>
    <w:p w:rsidR="00EA5EE4" w:rsidRPr="003C61A2" w:rsidRDefault="00EA5EE4" w:rsidP="00E37E44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A5EE4" w:rsidRPr="003C61A2" w:rsidSect="0009669F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6B" w:rsidRDefault="00CD256B" w:rsidP="006D6C04">
      <w:pPr>
        <w:spacing w:after="0" w:line="240" w:lineRule="auto"/>
      </w:pPr>
      <w:r>
        <w:separator/>
      </w:r>
    </w:p>
  </w:endnote>
  <w:endnote w:type="continuationSeparator" w:id="0">
    <w:p w:rsidR="00CD256B" w:rsidRDefault="00CD256B" w:rsidP="006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6B" w:rsidRDefault="00CD256B" w:rsidP="006D6C04">
      <w:pPr>
        <w:spacing w:after="0" w:line="240" w:lineRule="auto"/>
      </w:pPr>
      <w:r>
        <w:separator/>
      </w:r>
    </w:p>
  </w:footnote>
  <w:footnote w:type="continuationSeparator" w:id="0">
    <w:p w:rsidR="00CD256B" w:rsidRDefault="00CD256B" w:rsidP="006D6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09"/>
    <w:rsid w:val="0000145E"/>
    <w:rsid w:val="00011712"/>
    <w:rsid w:val="00017943"/>
    <w:rsid w:val="0002469D"/>
    <w:rsid w:val="00042959"/>
    <w:rsid w:val="00051041"/>
    <w:rsid w:val="000539CD"/>
    <w:rsid w:val="00066619"/>
    <w:rsid w:val="00070BC5"/>
    <w:rsid w:val="00092D0C"/>
    <w:rsid w:val="00093478"/>
    <w:rsid w:val="0009669F"/>
    <w:rsid w:val="000B60E9"/>
    <w:rsid w:val="000C1536"/>
    <w:rsid w:val="000C2D05"/>
    <w:rsid w:val="000D0EA1"/>
    <w:rsid w:val="0010503B"/>
    <w:rsid w:val="00122B49"/>
    <w:rsid w:val="001606B9"/>
    <w:rsid w:val="00161A26"/>
    <w:rsid w:val="00193308"/>
    <w:rsid w:val="001A65D5"/>
    <w:rsid w:val="001D60C0"/>
    <w:rsid w:val="00212862"/>
    <w:rsid w:val="00227CC9"/>
    <w:rsid w:val="0025574A"/>
    <w:rsid w:val="002566AE"/>
    <w:rsid w:val="00265463"/>
    <w:rsid w:val="002952E8"/>
    <w:rsid w:val="002A1840"/>
    <w:rsid w:val="002C470A"/>
    <w:rsid w:val="002D634E"/>
    <w:rsid w:val="002D6FB8"/>
    <w:rsid w:val="002E77BC"/>
    <w:rsid w:val="002F3DB0"/>
    <w:rsid w:val="0030019C"/>
    <w:rsid w:val="0030510A"/>
    <w:rsid w:val="0033085A"/>
    <w:rsid w:val="00331421"/>
    <w:rsid w:val="00336ACF"/>
    <w:rsid w:val="00352969"/>
    <w:rsid w:val="00360C8F"/>
    <w:rsid w:val="00365FF5"/>
    <w:rsid w:val="00373919"/>
    <w:rsid w:val="003807A7"/>
    <w:rsid w:val="003A1557"/>
    <w:rsid w:val="003C61A2"/>
    <w:rsid w:val="003E0721"/>
    <w:rsid w:val="003E4644"/>
    <w:rsid w:val="003E6292"/>
    <w:rsid w:val="003E743B"/>
    <w:rsid w:val="004211D0"/>
    <w:rsid w:val="00421543"/>
    <w:rsid w:val="00425DCE"/>
    <w:rsid w:val="00436661"/>
    <w:rsid w:val="00437E45"/>
    <w:rsid w:val="00447F05"/>
    <w:rsid w:val="00462B1C"/>
    <w:rsid w:val="004734F1"/>
    <w:rsid w:val="00497C6F"/>
    <w:rsid w:val="004C02F2"/>
    <w:rsid w:val="004C424A"/>
    <w:rsid w:val="004D1325"/>
    <w:rsid w:val="004E56F1"/>
    <w:rsid w:val="004F3DD0"/>
    <w:rsid w:val="0050242F"/>
    <w:rsid w:val="00522ADE"/>
    <w:rsid w:val="00522D80"/>
    <w:rsid w:val="00525B84"/>
    <w:rsid w:val="00526241"/>
    <w:rsid w:val="00572982"/>
    <w:rsid w:val="005A662B"/>
    <w:rsid w:val="005B5F79"/>
    <w:rsid w:val="005B6BB1"/>
    <w:rsid w:val="005D3876"/>
    <w:rsid w:val="005E4693"/>
    <w:rsid w:val="005E580D"/>
    <w:rsid w:val="005F1D8F"/>
    <w:rsid w:val="005F3430"/>
    <w:rsid w:val="005F3AC4"/>
    <w:rsid w:val="00603980"/>
    <w:rsid w:val="00603A99"/>
    <w:rsid w:val="0061099C"/>
    <w:rsid w:val="00652A21"/>
    <w:rsid w:val="00665E99"/>
    <w:rsid w:val="00673A1B"/>
    <w:rsid w:val="006D32BF"/>
    <w:rsid w:val="006D6C04"/>
    <w:rsid w:val="006D7C22"/>
    <w:rsid w:val="006E4E6B"/>
    <w:rsid w:val="006E584A"/>
    <w:rsid w:val="0070211D"/>
    <w:rsid w:val="00706D46"/>
    <w:rsid w:val="00712FF7"/>
    <w:rsid w:val="00721B5B"/>
    <w:rsid w:val="00744B4A"/>
    <w:rsid w:val="007729BB"/>
    <w:rsid w:val="00776B85"/>
    <w:rsid w:val="007953B7"/>
    <w:rsid w:val="007C64CB"/>
    <w:rsid w:val="007D4893"/>
    <w:rsid w:val="007E08DA"/>
    <w:rsid w:val="0081306D"/>
    <w:rsid w:val="00823AD8"/>
    <w:rsid w:val="00826347"/>
    <w:rsid w:val="00841510"/>
    <w:rsid w:val="00841F82"/>
    <w:rsid w:val="00863BD9"/>
    <w:rsid w:val="008A3674"/>
    <w:rsid w:val="008B603E"/>
    <w:rsid w:val="008B7B21"/>
    <w:rsid w:val="008C15E4"/>
    <w:rsid w:val="008C6115"/>
    <w:rsid w:val="008D77F0"/>
    <w:rsid w:val="00917844"/>
    <w:rsid w:val="00927CA3"/>
    <w:rsid w:val="00930563"/>
    <w:rsid w:val="009566B8"/>
    <w:rsid w:val="00982F8B"/>
    <w:rsid w:val="009B3893"/>
    <w:rsid w:val="009C4778"/>
    <w:rsid w:val="009C4EF3"/>
    <w:rsid w:val="009C683C"/>
    <w:rsid w:val="009E110A"/>
    <w:rsid w:val="009F2C4B"/>
    <w:rsid w:val="009F75F5"/>
    <w:rsid w:val="00A00E06"/>
    <w:rsid w:val="00A06F52"/>
    <w:rsid w:val="00A11B21"/>
    <w:rsid w:val="00A228BF"/>
    <w:rsid w:val="00A45C45"/>
    <w:rsid w:val="00A53ADC"/>
    <w:rsid w:val="00A723FD"/>
    <w:rsid w:val="00A7694B"/>
    <w:rsid w:val="00A90F78"/>
    <w:rsid w:val="00A96B2C"/>
    <w:rsid w:val="00AA1CAC"/>
    <w:rsid w:val="00AE0C1D"/>
    <w:rsid w:val="00AF278E"/>
    <w:rsid w:val="00AF7A40"/>
    <w:rsid w:val="00B107C0"/>
    <w:rsid w:val="00B129BE"/>
    <w:rsid w:val="00B21AFE"/>
    <w:rsid w:val="00B22D73"/>
    <w:rsid w:val="00B26C57"/>
    <w:rsid w:val="00B77961"/>
    <w:rsid w:val="00B907CF"/>
    <w:rsid w:val="00B962B7"/>
    <w:rsid w:val="00BB2BB4"/>
    <w:rsid w:val="00BB3740"/>
    <w:rsid w:val="00BC2DAF"/>
    <w:rsid w:val="00BE7FE6"/>
    <w:rsid w:val="00BF15F1"/>
    <w:rsid w:val="00C20739"/>
    <w:rsid w:val="00C228C7"/>
    <w:rsid w:val="00C26FD5"/>
    <w:rsid w:val="00C37172"/>
    <w:rsid w:val="00C434BA"/>
    <w:rsid w:val="00C50586"/>
    <w:rsid w:val="00C50FCC"/>
    <w:rsid w:val="00C57325"/>
    <w:rsid w:val="00C62FE4"/>
    <w:rsid w:val="00C65622"/>
    <w:rsid w:val="00C821CD"/>
    <w:rsid w:val="00CB5011"/>
    <w:rsid w:val="00CB5872"/>
    <w:rsid w:val="00CB7335"/>
    <w:rsid w:val="00CC23A9"/>
    <w:rsid w:val="00CC38FB"/>
    <w:rsid w:val="00CD256B"/>
    <w:rsid w:val="00CF2F7D"/>
    <w:rsid w:val="00D13729"/>
    <w:rsid w:val="00D67097"/>
    <w:rsid w:val="00D81EEB"/>
    <w:rsid w:val="00D85633"/>
    <w:rsid w:val="00D86A7D"/>
    <w:rsid w:val="00DB3489"/>
    <w:rsid w:val="00DB75C8"/>
    <w:rsid w:val="00DD5F79"/>
    <w:rsid w:val="00E07F9C"/>
    <w:rsid w:val="00E12B25"/>
    <w:rsid w:val="00E30154"/>
    <w:rsid w:val="00E37E44"/>
    <w:rsid w:val="00E429A6"/>
    <w:rsid w:val="00E46A7E"/>
    <w:rsid w:val="00E64844"/>
    <w:rsid w:val="00E877A8"/>
    <w:rsid w:val="00E912B9"/>
    <w:rsid w:val="00EA0AB2"/>
    <w:rsid w:val="00EA5EE4"/>
    <w:rsid w:val="00EB41A4"/>
    <w:rsid w:val="00ED5C8C"/>
    <w:rsid w:val="00EE15C2"/>
    <w:rsid w:val="00EF0A34"/>
    <w:rsid w:val="00F27523"/>
    <w:rsid w:val="00F52A78"/>
    <w:rsid w:val="00F55A77"/>
    <w:rsid w:val="00F63409"/>
    <w:rsid w:val="00F857D9"/>
    <w:rsid w:val="00F87100"/>
    <w:rsid w:val="00FE5CE4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6619"/>
    <w:pPr>
      <w:keepNext/>
      <w:tabs>
        <w:tab w:val="left" w:pos="6280"/>
      </w:tabs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619"/>
    <w:rPr>
      <w:rFonts w:ascii="Times New Roman" w:eastAsia="Times New Roman" w:hAnsi="Times New Roman" w:cs="Times New Roman"/>
      <w:b/>
      <w:bCs/>
      <w:i/>
      <w:iCs/>
      <w:sz w:val="24"/>
      <w:szCs w:val="28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0666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No Spacing"/>
    <w:uiPriority w:val="99"/>
    <w:qFormat/>
    <w:rsid w:val="000666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61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BB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C0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D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C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6619"/>
    <w:pPr>
      <w:keepNext/>
      <w:tabs>
        <w:tab w:val="left" w:pos="6280"/>
      </w:tabs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619"/>
    <w:rPr>
      <w:rFonts w:ascii="Times New Roman" w:eastAsia="Times New Roman" w:hAnsi="Times New Roman" w:cs="Times New Roman"/>
      <w:b/>
      <w:bCs/>
      <w:i/>
      <w:iCs/>
      <w:sz w:val="24"/>
      <w:szCs w:val="28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0666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No Spacing"/>
    <w:uiPriority w:val="99"/>
    <w:qFormat/>
    <w:rsid w:val="000666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61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BB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C0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D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C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7216-4CCA-4AFD-B432-345820B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21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99</cp:revision>
  <cp:lastPrinted>2017-05-11T05:14:00Z</cp:lastPrinted>
  <dcterms:created xsi:type="dcterms:W3CDTF">2017-04-07T11:55:00Z</dcterms:created>
  <dcterms:modified xsi:type="dcterms:W3CDTF">2017-05-11T05:27:00Z</dcterms:modified>
</cp:coreProperties>
</file>