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78A" w:rsidRPr="006A278A" w:rsidRDefault="006A278A" w:rsidP="006A278A">
      <w:pPr>
        <w:jc w:val="center"/>
        <w:rPr>
          <w:lang w:val="ru-RU"/>
        </w:rPr>
      </w:pPr>
      <w:r w:rsidRPr="006A278A">
        <w:t>СЕЛИДІВСЬКА  </w:t>
      </w:r>
      <w:r w:rsidRPr="006A278A">
        <w:rPr>
          <w:b/>
          <w:bCs/>
        </w:rPr>
        <w:t>МІСЬКА РАДА</w:t>
      </w:r>
    </w:p>
    <w:p w:rsidR="006A278A" w:rsidRPr="006A278A" w:rsidRDefault="006A278A" w:rsidP="006A278A">
      <w:pPr>
        <w:jc w:val="center"/>
        <w:rPr>
          <w:lang w:val="ru-RU"/>
        </w:rPr>
      </w:pPr>
      <w:r w:rsidRPr="006A278A">
        <w:rPr>
          <w:b/>
          <w:bCs/>
        </w:rPr>
        <w:t>ВИКОНАВЧИЙ  КОМІТЕТ</w:t>
      </w:r>
    </w:p>
    <w:p w:rsidR="006A278A" w:rsidRPr="006A278A" w:rsidRDefault="006A278A" w:rsidP="006A278A">
      <w:pPr>
        <w:jc w:val="center"/>
        <w:rPr>
          <w:lang w:val="ru-RU"/>
        </w:rPr>
      </w:pPr>
      <w:r w:rsidRPr="006A278A">
        <w:rPr>
          <w:b/>
          <w:bCs/>
        </w:rPr>
        <w:t>Р І Ш Е Н Н Я</w:t>
      </w:r>
    </w:p>
    <w:p w:rsidR="006A278A" w:rsidRPr="006A278A" w:rsidRDefault="006A278A" w:rsidP="006A278A">
      <w:pPr>
        <w:jc w:val="center"/>
        <w:rPr>
          <w:lang w:val="ru-RU"/>
        </w:rPr>
      </w:pPr>
    </w:p>
    <w:p w:rsidR="006A278A" w:rsidRPr="006A278A" w:rsidRDefault="006A278A" w:rsidP="006A278A">
      <w:pPr>
        <w:rPr>
          <w:lang w:val="ru-RU"/>
        </w:rPr>
      </w:pPr>
    </w:p>
    <w:p w:rsidR="006A278A" w:rsidRPr="006A278A" w:rsidRDefault="006A278A" w:rsidP="006A278A">
      <w:pPr>
        <w:rPr>
          <w:lang w:val="ru-RU"/>
        </w:rPr>
      </w:pPr>
    </w:p>
    <w:p w:rsidR="006A278A" w:rsidRPr="006A278A" w:rsidRDefault="006A278A" w:rsidP="006A278A">
      <w:pPr>
        <w:rPr>
          <w:lang w:val="ru-RU"/>
        </w:rPr>
      </w:pPr>
      <w:r w:rsidRPr="006A278A">
        <w:t>Від 28.05.2008 №136</w:t>
      </w:r>
    </w:p>
    <w:p w:rsidR="006A278A" w:rsidRPr="006A278A" w:rsidRDefault="006A278A" w:rsidP="006A278A">
      <w:pPr>
        <w:rPr>
          <w:lang w:val="ru-RU"/>
        </w:rPr>
      </w:pPr>
      <w:r w:rsidRPr="006A278A">
        <w:t>м. Селидове</w:t>
      </w:r>
    </w:p>
    <w:p w:rsidR="006A278A" w:rsidRPr="006A278A" w:rsidRDefault="006A278A" w:rsidP="006A278A">
      <w:pPr>
        <w:rPr>
          <w:lang w:val="ru-RU"/>
        </w:rPr>
      </w:pPr>
      <w:r w:rsidRPr="006A278A">
        <w:rPr>
          <w:lang w:val="ru-RU"/>
        </w:rPr>
        <w:t> </w:t>
      </w:r>
    </w:p>
    <w:p w:rsidR="001131DB" w:rsidRDefault="006A278A" w:rsidP="006A278A">
      <w:pPr>
        <w:jc w:val="both"/>
        <w:rPr>
          <w:lang w:val="de-LU"/>
        </w:rPr>
      </w:pPr>
      <w:r w:rsidRPr="006A278A">
        <w:t xml:space="preserve">Про фінансування витрат для </w:t>
      </w:r>
    </w:p>
    <w:p w:rsidR="001131DB" w:rsidRDefault="006A278A" w:rsidP="006A278A">
      <w:pPr>
        <w:jc w:val="both"/>
        <w:rPr>
          <w:lang w:val="de-LU"/>
        </w:rPr>
      </w:pPr>
      <w:r w:rsidRPr="006A278A">
        <w:t>проведення безоплатного поховання</w:t>
      </w:r>
    </w:p>
    <w:p w:rsidR="001131DB" w:rsidRDefault="006A278A" w:rsidP="006A278A">
      <w:pPr>
        <w:jc w:val="both"/>
        <w:rPr>
          <w:lang w:val="de-LU"/>
        </w:rPr>
      </w:pPr>
      <w:r w:rsidRPr="006A278A">
        <w:t xml:space="preserve"> померлих (загиблих) осіб, які мають</w:t>
      </w:r>
    </w:p>
    <w:p w:rsidR="001131DB" w:rsidRDefault="006A278A" w:rsidP="006A278A">
      <w:pPr>
        <w:jc w:val="both"/>
        <w:rPr>
          <w:lang w:val="de-LU"/>
        </w:rPr>
      </w:pPr>
      <w:r w:rsidRPr="006A278A">
        <w:t xml:space="preserve"> особливі заслуги та особливі трудові</w:t>
      </w:r>
    </w:p>
    <w:p w:rsidR="001131DB" w:rsidRDefault="006A278A" w:rsidP="006A278A">
      <w:pPr>
        <w:jc w:val="both"/>
        <w:rPr>
          <w:lang w:val="de-LU"/>
        </w:rPr>
      </w:pPr>
      <w:r w:rsidRPr="006A278A">
        <w:t xml:space="preserve"> заслуги перед Батьківщиною і учасників</w:t>
      </w:r>
    </w:p>
    <w:p w:rsidR="006A278A" w:rsidRPr="001131DB" w:rsidRDefault="006A278A" w:rsidP="006A278A">
      <w:pPr>
        <w:jc w:val="both"/>
        <w:rPr>
          <w:lang w:val="ru-RU"/>
        </w:rPr>
      </w:pPr>
      <w:bookmarkStart w:id="0" w:name="_GoBack"/>
      <w:bookmarkEnd w:id="0"/>
      <w:r w:rsidRPr="006A278A">
        <w:t xml:space="preserve"> бойових дій</w:t>
      </w:r>
    </w:p>
    <w:p w:rsidR="006A278A" w:rsidRPr="001131DB" w:rsidRDefault="006A278A" w:rsidP="006A278A">
      <w:pPr>
        <w:jc w:val="both"/>
        <w:rPr>
          <w:lang w:val="ru-RU"/>
        </w:rPr>
      </w:pPr>
      <w:r w:rsidRPr="001131DB">
        <w:rPr>
          <w:lang w:val="de-LU"/>
        </w:rPr>
        <w:t> </w:t>
      </w:r>
    </w:p>
    <w:p w:rsidR="006A278A" w:rsidRPr="001131DB" w:rsidRDefault="006A278A" w:rsidP="006A278A">
      <w:pPr>
        <w:jc w:val="both"/>
        <w:rPr>
          <w:lang w:val="ru-RU"/>
        </w:rPr>
      </w:pPr>
      <w:r w:rsidRPr="001131DB">
        <w:rPr>
          <w:lang w:val="de-LU"/>
        </w:rPr>
        <w:t> </w:t>
      </w:r>
    </w:p>
    <w:p w:rsidR="006A278A" w:rsidRPr="006A278A" w:rsidRDefault="006A278A" w:rsidP="006A278A">
      <w:pPr>
        <w:jc w:val="both"/>
      </w:pPr>
      <w:r w:rsidRPr="006A278A">
        <w:t>На підставі Законів України , «Про поховання та похоронну справу», «Про увічнення Перемоги у Великій Вітчизняній війні 1941-1945 років», Порядку проведення безоплатного поховання померлих (загиблих) осіб, які мають особливі заслуги та особливі трудові заслуги перед Батьківщиною і учасників бойових дій, затвердженого постановою Кабінету Міністрів України від 28 жовтня 2004 року № 1445, Опису зразка надгробка, що безоплатно споруджується на могилі померлої (загиблої) особи, яка має заслуги та особливі трудові заслуги перед Батьківщиною, затвердженого постановою Кабінету Міністрів України від 17 грудня 2003 року № 1963, розпорядження голови облдержадміністрації від 30.12.2003 № 813 „Щодо впорядкування тарифів на окремі види послуг" та керуючись ст. 34 Закону України „Про місцеве самоврядування в Україні", виконком міської ради</w:t>
      </w:r>
    </w:p>
    <w:p w:rsidR="006A278A" w:rsidRPr="006A278A" w:rsidRDefault="006A278A" w:rsidP="006A278A">
      <w:pPr>
        <w:jc w:val="both"/>
      </w:pPr>
      <w:r w:rsidRPr="006A278A">
        <w:t> </w:t>
      </w:r>
    </w:p>
    <w:p w:rsidR="006A278A" w:rsidRPr="006A278A" w:rsidRDefault="006A278A" w:rsidP="006A278A">
      <w:pPr>
        <w:jc w:val="both"/>
      </w:pPr>
      <w:r w:rsidRPr="006A278A">
        <w:t>ВИРІШИВ:</w:t>
      </w:r>
    </w:p>
    <w:p w:rsidR="006A278A" w:rsidRPr="006A278A" w:rsidRDefault="006A278A" w:rsidP="006A278A">
      <w:pPr>
        <w:jc w:val="both"/>
      </w:pPr>
      <w:r w:rsidRPr="006A278A">
        <w:t>1. Затвердити Порядок фінансування витрат для проведення безоплатного поховання померлих (загиблих) осіб, які мають особливі заслуги та особливі трудові заслуги перед Батьківщиною, і учасників бойових дій (додається).</w:t>
      </w:r>
    </w:p>
    <w:p w:rsidR="006A278A" w:rsidRPr="006A278A" w:rsidRDefault="006A278A" w:rsidP="006A278A">
      <w:pPr>
        <w:jc w:val="both"/>
        <w:rPr>
          <w:lang w:val="ru-RU"/>
        </w:rPr>
      </w:pPr>
      <w:r w:rsidRPr="006A278A">
        <w:t>2. Відшкодування витрат на проведення безоплатного поховання покласти на управління праці та соціального захисту населення міської ради </w:t>
      </w:r>
      <w:r w:rsidRPr="006A278A">
        <w:rPr>
          <w:lang w:val="ru-RU"/>
        </w:rPr>
        <w:t>- </w:t>
      </w:r>
      <w:r w:rsidRPr="006A278A">
        <w:t>головного розпорядника бюджетних коштів з надання пільг.</w:t>
      </w:r>
    </w:p>
    <w:p w:rsidR="006A278A" w:rsidRPr="006A278A" w:rsidRDefault="006A278A" w:rsidP="006A278A">
      <w:pPr>
        <w:jc w:val="both"/>
      </w:pPr>
      <w:r w:rsidRPr="006A278A">
        <w:t>          3.Управлінню       праці       та   соціального захисту населення міської ради (Гришкова) сприяти забезпеченню виконання Порядку фінансування витрат для проведення безоплатного поховання померлих (загиблих) осіб, які мають особливі заслуги та особливі трудові заслуги перед Батьківщиною, і учасників бойових дій.</w:t>
      </w:r>
    </w:p>
    <w:p w:rsidR="006A278A" w:rsidRPr="006A278A" w:rsidRDefault="006A278A" w:rsidP="006A278A">
      <w:pPr>
        <w:jc w:val="both"/>
      </w:pPr>
      <w:r w:rsidRPr="006A278A">
        <w:t>4. Вважати рішення виконкому міської ради від 13.04.2005 №80 «Про фінансування витрат для проведення безоплатного поховання померлих (загиблих) осіб, які мають особливі заслуги та особливі трудові заслуги перед Батьківщиною і учасників бойових дій»; від 27.07.2005 № 174 «Про доповнення до рішення виконкому міської ради від 13.04.2005 № 80 «Про фінансування витрат для проведення безоплатного поховання померлих (загиблих) осіб, які мають особливі заслуги та трудові заслуги перед Батьківщиною і учасників бойових дій»; від 07.02.2007 № 21 «Про внесення зміни до рішення виконкому міської ради від 13.04.2005 № 80 «Про фінансування витрат для проведення безоплатного поховання померлих (загиблих) осіб, які мають особливі заслуги та трудові заслуги перед Батьківщиною і учасників бойових дій»; від 25. 07. 2007 № 184 «Про внесення змін до Порядку фінансування витрат для проведення безкоштовного поховання померлих (загиблих) осіб, які мають особливі трудові заслуги перед Батьківщиною і учасників бойових дій, затвердженого рішенням виконкому міської ради від 13.04.2005 № 80» такими, що втратили чинність.</w:t>
      </w:r>
    </w:p>
    <w:p w:rsidR="006A278A" w:rsidRPr="006A278A" w:rsidRDefault="006A278A" w:rsidP="006A278A">
      <w:pPr>
        <w:jc w:val="both"/>
        <w:rPr>
          <w:lang w:val="ru-RU"/>
        </w:rPr>
      </w:pPr>
      <w:r w:rsidRPr="006A278A">
        <w:rPr>
          <w:lang w:val="ru-RU"/>
        </w:rPr>
        <w:t>5.</w:t>
      </w:r>
      <w:r w:rsidRPr="006A278A">
        <w:t>Контроль за виконанням п. </w:t>
      </w:r>
      <w:r w:rsidRPr="006A278A">
        <w:rPr>
          <w:lang w:val="ru-RU"/>
        </w:rPr>
        <w:t>4 </w:t>
      </w:r>
      <w:proofErr w:type="gramStart"/>
      <w:r w:rsidRPr="006A278A">
        <w:t>р</w:t>
      </w:r>
      <w:proofErr w:type="gramEnd"/>
      <w:r w:rsidRPr="006A278A">
        <w:t>ішення покласти на відділ діловодства і контролю міської ради (Паульс).</w:t>
      </w:r>
    </w:p>
    <w:p w:rsidR="006A278A" w:rsidRPr="006A278A" w:rsidRDefault="006A278A" w:rsidP="006A278A">
      <w:pPr>
        <w:jc w:val="both"/>
        <w:rPr>
          <w:lang w:val="ru-RU"/>
        </w:rPr>
      </w:pPr>
      <w:r w:rsidRPr="006A278A">
        <w:rPr>
          <w:lang w:val="ru-RU"/>
        </w:rPr>
        <w:t> </w:t>
      </w:r>
    </w:p>
    <w:p w:rsidR="006A278A" w:rsidRPr="006A278A" w:rsidRDefault="006A278A" w:rsidP="006A278A">
      <w:pPr>
        <w:jc w:val="both"/>
        <w:rPr>
          <w:lang w:val="ru-RU"/>
        </w:rPr>
      </w:pPr>
      <w:r w:rsidRPr="006A278A">
        <w:rPr>
          <w:lang w:val="ru-RU"/>
        </w:rPr>
        <w:t> </w:t>
      </w:r>
    </w:p>
    <w:p w:rsidR="006A278A" w:rsidRPr="006A278A" w:rsidRDefault="006A278A" w:rsidP="006A278A">
      <w:pPr>
        <w:jc w:val="both"/>
        <w:rPr>
          <w:lang w:val="ru-RU"/>
        </w:rPr>
      </w:pPr>
      <w:r w:rsidRPr="006A278A">
        <w:rPr>
          <w:lang w:val="ru-RU"/>
        </w:rPr>
        <w:t> </w:t>
      </w:r>
    </w:p>
    <w:p w:rsidR="006A278A" w:rsidRPr="006A278A" w:rsidRDefault="006A278A" w:rsidP="006A278A">
      <w:pPr>
        <w:jc w:val="both"/>
        <w:rPr>
          <w:lang w:val="ru-RU"/>
        </w:rPr>
      </w:pPr>
      <w:r w:rsidRPr="006A278A">
        <w:rPr>
          <w:lang w:val="ru-RU"/>
        </w:rPr>
        <w:t> </w:t>
      </w:r>
    </w:p>
    <w:p w:rsidR="006A278A" w:rsidRPr="006A278A" w:rsidRDefault="006A278A" w:rsidP="006A278A">
      <w:pPr>
        <w:jc w:val="both"/>
        <w:rPr>
          <w:lang w:val="ru-RU"/>
        </w:rPr>
      </w:pPr>
      <w:r w:rsidRPr="006A278A">
        <w:rPr>
          <w:lang w:val="ru-RU"/>
        </w:rPr>
        <w:t> </w:t>
      </w:r>
    </w:p>
    <w:p w:rsidR="006A278A" w:rsidRPr="006A278A" w:rsidRDefault="006A278A" w:rsidP="006A278A">
      <w:pPr>
        <w:jc w:val="both"/>
        <w:rPr>
          <w:lang w:val="ru-RU"/>
        </w:rPr>
      </w:pPr>
      <w:r w:rsidRPr="006A278A">
        <w:t>Перший заступник міського голови                                      </w:t>
      </w:r>
      <w:r w:rsidRPr="006A278A">
        <w:rPr>
          <w:lang w:val="ru-RU"/>
        </w:rPr>
        <w:t xml:space="preserve">                                 </w:t>
      </w:r>
      <w:r w:rsidRPr="006A278A">
        <w:t>                  З.Г.КОЛОМІЄЦЬ</w:t>
      </w:r>
    </w:p>
    <w:p w:rsidR="006A278A" w:rsidRPr="006A278A" w:rsidRDefault="006A278A" w:rsidP="006A278A">
      <w:pPr>
        <w:jc w:val="both"/>
        <w:rPr>
          <w:lang w:val="ru-RU"/>
        </w:rPr>
      </w:pPr>
      <w:r w:rsidRPr="006A278A">
        <w:t> </w:t>
      </w:r>
    </w:p>
    <w:p w:rsidR="00C36B6A" w:rsidRDefault="00C36B6A" w:rsidP="006A278A">
      <w:pPr>
        <w:jc w:val="both"/>
      </w:pPr>
    </w:p>
    <w:sectPr w:rsidR="00C36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63"/>
    <w:rsid w:val="001131DB"/>
    <w:rsid w:val="00123A63"/>
    <w:rsid w:val="0041191B"/>
    <w:rsid w:val="006A278A"/>
    <w:rsid w:val="00C36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91B"/>
    <w:rPr>
      <w:lang w:val="uk-UA" w:eastAsia="ru-RU"/>
    </w:rPr>
  </w:style>
  <w:style w:type="paragraph" w:styleId="3">
    <w:name w:val="heading 3"/>
    <w:basedOn w:val="a"/>
    <w:next w:val="a"/>
    <w:link w:val="30"/>
    <w:qFormat/>
    <w:rsid w:val="0041191B"/>
    <w:pPr>
      <w:keepNext/>
      <w:jc w:val="center"/>
      <w:outlineLvl w:val="2"/>
    </w:pPr>
    <w:rPr>
      <w:b/>
      <w:i/>
      <w:snapToGrid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191B"/>
    <w:rPr>
      <w:b/>
      <w:i/>
      <w:snapToGrid w:val="0"/>
      <w:sz w:val="2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91B"/>
    <w:rPr>
      <w:lang w:val="uk-UA" w:eastAsia="ru-RU"/>
    </w:rPr>
  </w:style>
  <w:style w:type="paragraph" w:styleId="3">
    <w:name w:val="heading 3"/>
    <w:basedOn w:val="a"/>
    <w:next w:val="a"/>
    <w:link w:val="30"/>
    <w:qFormat/>
    <w:rsid w:val="0041191B"/>
    <w:pPr>
      <w:keepNext/>
      <w:jc w:val="center"/>
      <w:outlineLvl w:val="2"/>
    </w:pPr>
    <w:rPr>
      <w:b/>
      <w:i/>
      <w:snapToGrid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191B"/>
    <w:rPr>
      <w:b/>
      <w:i/>
      <w:snapToGrid w:val="0"/>
      <w:sz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2016-02-26T13:39:00Z</dcterms:created>
  <dcterms:modified xsi:type="dcterms:W3CDTF">2016-03-02T07:11:00Z</dcterms:modified>
</cp:coreProperties>
</file>