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45" w:rsidRPr="00CE4B45" w:rsidRDefault="00CE4B45" w:rsidP="00CE4B45">
      <w:pPr>
        <w:pStyle w:val="rvps12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ЄКТ</w:t>
      </w:r>
    </w:p>
    <w:p w:rsidR="00751E66" w:rsidRPr="00637FB2" w:rsidRDefault="00751E66" w:rsidP="00751E66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E66" w:rsidRPr="00637FB2" w:rsidRDefault="00751E66" w:rsidP="00751E66">
      <w:pPr>
        <w:pStyle w:val="a3"/>
        <w:spacing w:line="360" w:lineRule="auto"/>
        <w:rPr>
          <w:bCs w:val="0"/>
          <w:szCs w:val="28"/>
        </w:rPr>
      </w:pPr>
      <w:r w:rsidRPr="00637FB2">
        <w:rPr>
          <w:szCs w:val="28"/>
        </w:rPr>
        <w:t>УКРАЇНА</w:t>
      </w:r>
    </w:p>
    <w:p w:rsidR="00751E66" w:rsidRPr="00637FB2" w:rsidRDefault="00751E66" w:rsidP="00751E66">
      <w:pPr>
        <w:pStyle w:val="1"/>
        <w:jc w:val="center"/>
        <w:rPr>
          <w:b/>
          <w:bCs/>
          <w:szCs w:val="28"/>
        </w:rPr>
      </w:pPr>
      <w:r w:rsidRPr="00637FB2">
        <w:rPr>
          <w:b/>
          <w:bCs/>
          <w:szCs w:val="28"/>
        </w:rPr>
        <w:t>СЕЛИДІВСЬКА МІСЬКА РАДА</w:t>
      </w:r>
    </w:p>
    <w:p w:rsidR="00751E66" w:rsidRPr="00CF2C4D" w:rsidRDefault="00751E66" w:rsidP="00751E66">
      <w:pPr>
        <w:pStyle w:val="1"/>
        <w:spacing w:before="240"/>
        <w:jc w:val="center"/>
        <w:rPr>
          <w:b/>
          <w:bCs/>
          <w:sz w:val="32"/>
          <w:szCs w:val="32"/>
        </w:rPr>
      </w:pPr>
      <w:r w:rsidRPr="00CF2C4D">
        <w:rPr>
          <w:b/>
          <w:bCs/>
          <w:sz w:val="32"/>
          <w:szCs w:val="32"/>
        </w:rPr>
        <w:t xml:space="preserve">Р І Ш Е Н </w:t>
      </w:r>
      <w:proofErr w:type="spellStart"/>
      <w:r w:rsidRPr="00CF2C4D">
        <w:rPr>
          <w:b/>
          <w:bCs/>
          <w:sz w:val="32"/>
          <w:szCs w:val="32"/>
        </w:rPr>
        <w:t>Н</w:t>
      </w:r>
      <w:proofErr w:type="spellEnd"/>
      <w:r w:rsidRPr="00CF2C4D">
        <w:rPr>
          <w:b/>
          <w:bCs/>
          <w:sz w:val="32"/>
          <w:szCs w:val="32"/>
        </w:rPr>
        <w:t xml:space="preserve"> Я</w:t>
      </w:r>
    </w:p>
    <w:p w:rsidR="00751E66" w:rsidRPr="00637FB2" w:rsidRDefault="00751E66" w:rsidP="00751E66">
      <w:pPr>
        <w:spacing w:after="0" w:line="240" w:lineRule="auto"/>
        <w:ind w:left="851"/>
        <w:rPr>
          <w:sz w:val="28"/>
          <w:szCs w:val="28"/>
        </w:rPr>
      </w:pPr>
    </w:p>
    <w:p w:rsidR="00751E66" w:rsidRPr="005759BE" w:rsidRDefault="00751E66" w:rsidP="0075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9BE">
        <w:rPr>
          <w:rFonts w:ascii="Times New Roman" w:hAnsi="Times New Roman"/>
          <w:sz w:val="24"/>
          <w:szCs w:val="24"/>
          <w:lang w:val="uk-UA"/>
        </w:rPr>
        <w:t>Від</w:t>
      </w:r>
      <w:r w:rsidRPr="005759BE">
        <w:rPr>
          <w:rFonts w:ascii="Times New Roman" w:hAnsi="Times New Roman"/>
          <w:sz w:val="24"/>
          <w:szCs w:val="24"/>
        </w:rPr>
        <w:t xml:space="preserve"> __________________№_________</w:t>
      </w:r>
    </w:p>
    <w:p w:rsidR="00751E66" w:rsidRPr="005759BE" w:rsidRDefault="00751E66" w:rsidP="00751E66">
      <w:pPr>
        <w:spacing w:after="0" w:line="240" w:lineRule="auto"/>
        <w:ind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</w:t>
      </w:r>
      <w:r w:rsidRPr="005759BE">
        <w:rPr>
          <w:rFonts w:ascii="Times New Roman" w:hAnsi="Times New Roman"/>
          <w:lang w:val="uk-UA"/>
        </w:rPr>
        <w:t xml:space="preserve">м. </w:t>
      </w:r>
      <w:proofErr w:type="gramStart"/>
      <w:r w:rsidRPr="005759BE">
        <w:rPr>
          <w:rFonts w:ascii="Times New Roman" w:hAnsi="Times New Roman"/>
        </w:rPr>
        <w:t>Селидове</w:t>
      </w:r>
      <w:proofErr w:type="gramEnd"/>
    </w:p>
    <w:p w:rsidR="00751E66" w:rsidRPr="005759BE" w:rsidRDefault="00751E66" w:rsidP="00751E66">
      <w:pPr>
        <w:spacing w:after="0" w:line="240" w:lineRule="auto"/>
        <w:ind w:right="5760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07F10" w:rsidRDefault="00751E66" w:rsidP="00751E6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86A1B">
        <w:rPr>
          <w:rFonts w:ascii="Times New Roman" w:hAnsi="Times New Roman"/>
          <w:sz w:val="26"/>
          <w:szCs w:val="26"/>
          <w:lang w:val="uk-UA"/>
        </w:rPr>
        <w:t xml:space="preserve">Про </w:t>
      </w:r>
      <w:r>
        <w:rPr>
          <w:rFonts w:ascii="Times New Roman" w:hAnsi="Times New Roman"/>
          <w:sz w:val="26"/>
          <w:szCs w:val="26"/>
          <w:lang w:val="uk-UA"/>
        </w:rPr>
        <w:t>Програм</w:t>
      </w:r>
      <w:r w:rsidR="007A3CD7">
        <w:rPr>
          <w:rFonts w:ascii="Times New Roman" w:hAnsi="Times New Roman"/>
          <w:sz w:val="26"/>
          <w:szCs w:val="26"/>
          <w:lang w:val="uk-UA"/>
        </w:rPr>
        <w:t xml:space="preserve">у соціального захисту дитячого </w:t>
      </w:r>
    </w:p>
    <w:p w:rsidR="00EA4C4C" w:rsidRDefault="007A3CD7" w:rsidP="00C07F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та дорослого</w:t>
      </w:r>
      <w:r w:rsidR="00C07F1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населення</w:t>
      </w:r>
      <w:r w:rsidR="00C07F1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A4C4C">
        <w:rPr>
          <w:rFonts w:ascii="Times New Roman" w:hAnsi="Times New Roman"/>
          <w:sz w:val="26"/>
          <w:szCs w:val="26"/>
          <w:lang w:val="uk-UA"/>
        </w:rPr>
        <w:t xml:space="preserve">Селидівської </w:t>
      </w:r>
      <w:r w:rsidR="00851529">
        <w:rPr>
          <w:rFonts w:ascii="Times New Roman" w:hAnsi="Times New Roman"/>
          <w:sz w:val="26"/>
          <w:szCs w:val="26"/>
          <w:lang w:val="uk-UA"/>
        </w:rPr>
        <w:t>міської</w:t>
      </w:r>
    </w:p>
    <w:p w:rsidR="00C07F10" w:rsidRDefault="00EA4C4C" w:rsidP="00C07F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територіальної</w:t>
      </w:r>
      <w:r w:rsidR="00C07F10" w:rsidRPr="00C07F1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громади </w:t>
      </w:r>
      <w:r w:rsidR="00C07F10" w:rsidRPr="00C07F10">
        <w:rPr>
          <w:rFonts w:ascii="Times New Roman" w:hAnsi="Times New Roman"/>
          <w:sz w:val="26"/>
          <w:szCs w:val="26"/>
          <w:lang w:val="uk-UA"/>
        </w:rPr>
        <w:t xml:space="preserve">щодо пільгового стоматологічного </w:t>
      </w:r>
    </w:p>
    <w:p w:rsidR="00A2024E" w:rsidRDefault="00C07F10" w:rsidP="00C07F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07F10">
        <w:rPr>
          <w:rFonts w:ascii="Times New Roman" w:hAnsi="Times New Roman"/>
          <w:sz w:val="26"/>
          <w:szCs w:val="26"/>
          <w:lang w:val="uk-UA"/>
        </w:rPr>
        <w:t>обслуговування на 2021 рік</w:t>
      </w:r>
    </w:p>
    <w:p w:rsidR="00751E66" w:rsidRDefault="00751E66" w:rsidP="00751E6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D5639" w:rsidRPr="00FD5639" w:rsidRDefault="00751E66" w:rsidP="00FD563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 метою </w:t>
      </w:r>
      <w:r w:rsidR="0032383B">
        <w:rPr>
          <w:rFonts w:ascii="Times New Roman" w:hAnsi="Times New Roman"/>
          <w:sz w:val="26"/>
          <w:szCs w:val="26"/>
          <w:lang w:val="uk-UA"/>
        </w:rPr>
        <w:t xml:space="preserve">реалізації положень чинного законодавства щодо забезпечення доступних кваліфікованих невідкладних та безкоштовних стоматологічних послуг </w:t>
      </w:r>
      <w:r w:rsidR="003C5994">
        <w:rPr>
          <w:rFonts w:ascii="Times New Roman" w:hAnsi="Times New Roman"/>
          <w:sz w:val="26"/>
          <w:szCs w:val="26"/>
          <w:lang w:val="uk-UA"/>
        </w:rPr>
        <w:t xml:space="preserve">дитячого та дорослого населення </w:t>
      </w:r>
      <w:r w:rsidR="00EA4C4C">
        <w:rPr>
          <w:rFonts w:ascii="Times New Roman" w:hAnsi="Times New Roman"/>
          <w:sz w:val="26"/>
          <w:szCs w:val="26"/>
          <w:lang w:val="uk-UA"/>
        </w:rPr>
        <w:t>Селидівської</w:t>
      </w:r>
      <w:r w:rsidR="00851529">
        <w:rPr>
          <w:rFonts w:ascii="Times New Roman" w:hAnsi="Times New Roman"/>
          <w:sz w:val="26"/>
          <w:szCs w:val="26"/>
          <w:lang w:val="uk-UA"/>
        </w:rPr>
        <w:t xml:space="preserve"> міської</w:t>
      </w:r>
      <w:r w:rsidR="00EA4C4C">
        <w:rPr>
          <w:rFonts w:ascii="Times New Roman" w:hAnsi="Times New Roman"/>
          <w:sz w:val="26"/>
          <w:szCs w:val="26"/>
          <w:lang w:val="uk-UA"/>
        </w:rPr>
        <w:t xml:space="preserve"> територіальної громади</w:t>
      </w:r>
      <w:r w:rsidR="0089018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2383B">
        <w:rPr>
          <w:rFonts w:ascii="Times New Roman" w:hAnsi="Times New Roman"/>
          <w:sz w:val="26"/>
          <w:szCs w:val="26"/>
          <w:lang w:val="uk-UA"/>
        </w:rPr>
        <w:t>створення умов для збереження та покращення стоматологічного здоров</w:t>
      </w:r>
      <w:r w:rsidR="00F26B61">
        <w:rPr>
          <w:rFonts w:ascii="Times New Roman" w:hAnsi="Times New Roman"/>
          <w:sz w:val="26"/>
          <w:szCs w:val="26"/>
          <w:lang w:val="uk-UA"/>
        </w:rPr>
        <w:t>'я пільгових категорій населення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="00F26B6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2024E">
        <w:rPr>
          <w:rFonts w:ascii="Times New Roman" w:hAnsi="Times New Roman"/>
          <w:sz w:val="26"/>
          <w:szCs w:val="26"/>
          <w:lang w:val="uk-UA"/>
        </w:rPr>
        <w:t>відповідно до Конституції України, законів України «Основи законодавства України</w:t>
      </w:r>
      <w:r w:rsidR="005945FA">
        <w:rPr>
          <w:rFonts w:ascii="Times New Roman" w:hAnsi="Times New Roman"/>
          <w:sz w:val="26"/>
          <w:szCs w:val="26"/>
          <w:lang w:val="uk-UA"/>
        </w:rPr>
        <w:t xml:space="preserve"> про охорону здоров'я», «Про державні соціальні стандарти та державні</w:t>
      </w:r>
      <w:r w:rsidR="00301328">
        <w:rPr>
          <w:rFonts w:ascii="Times New Roman" w:hAnsi="Times New Roman"/>
          <w:sz w:val="26"/>
          <w:szCs w:val="26"/>
          <w:lang w:val="uk-UA"/>
        </w:rPr>
        <w:t xml:space="preserve"> соціальні </w:t>
      </w:r>
      <w:r w:rsidR="00A90149">
        <w:rPr>
          <w:rFonts w:ascii="Times New Roman" w:hAnsi="Times New Roman"/>
          <w:sz w:val="26"/>
          <w:szCs w:val="26"/>
          <w:lang w:val="uk-UA"/>
        </w:rPr>
        <w:t>гарантії»,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2024E">
        <w:rPr>
          <w:rFonts w:ascii="Times New Roman" w:hAnsi="Times New Roman"/>
          <w:sz w:val="26"/>
          <w:szCs w:val="26"/>
          <w:lang w:val="uk-UA"/>
        </w:rPr>
        <w:t xml:space="preserve">«Про статус ветеранів війни, гарантії їх соціального захисту», </w:t>
      </w:r>
      <w:r w:rsidR="00FD38C0">
        <w:rPr>
          <w:rFonts w:ascii="Times New Roman" w:hAnsi="Times New Roman"/>
          <w:sz w:val="26"/>
          <w:szCs w:val="26"/>
          <w:lang w:val="uk-UA"/>
        </w:rPr>
        <w:t xml:space="preserve">«Про основи соціальної захищеності осіб з  інвалідністю в Україні», </w:t>
      </w:r>
      <w:r w:rsidR="00A2024E">
        <w:rPr>
          <w:rFonts w:ascii="Times New Roman" w:hAnsi="Times New Roman"/>
          <w:sz w:val="26"/>
          <w:szCs w:val="26"/>
          <w:lang w:val="uk-UA"/>
        </w:rPr>
        <w:t xml:space="preserve">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захист», «Про донорство крові та її компонентів», </w:t>
      </w:r>
      <w:r w:rsidR="003F676A">
        <w:rPr>
          <w:rFonts w:ascii="Times New Roman" w:hAnsi="Times New Roman"/>
          <w:sz w:val="26"/>
          <w:szCs w:val="26"/>
          <w:lang w:val="uk-UA"/>
        </w:rPr>
        <w:t>«Про удосконалення медичного обслуговування учнів загальноосвітніх навчальних закладів», постанови Кабінету Міністрів України від 01.10.2014 №509</w:t>
      </w:r>
      <w:r w:rsidR="00DF13C2">
        <w:rPr>
          <w:rFonts w:ascii="Times New Roman" w:hAnsi="Times New Roman"/>
          <w:sz w:val="26"/>
          <w:szCs w:val="26"/>
          <w:lang w:val="uk-UA"/>
        </w:rPr>
        <w:t>,</w:t>
      </w:r>
      <w:r w:rsidR="003F676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F1A2C">
        <w:rPr>
          <w:rFonts w:ascii="Times New Roman" w:hAnsi="Times New Roman"/>
          <w:sz w:val="26"/>
          <w:szCs w:val="26"/>
          <w:lang w:val="uk-UA"/>
        </w:rPr>
        <w:t xml:space="preserve">з метою належної організації амбулаторної допомоги населенню, реалізації положень чинного законодавства щодо забезпечення доступних кваліфікованих невідкладних стоматологічних послуг </w:t>
      </w:r>
      <w:r w:rsidR="0097750E">
        <w:rPr>
          <w:rFonts w:ascii="Times New Roman" w:hAnsi="Times New Roman"/>
          <w:sz w:val="26"/>
          <w:szCs w:val="26"/>
          <w:lang w:val="uk-UA"/>
        </w:rPr>
        <w:t xml:space="preserve">дитячого та дорослого населення </w:t>
      </w:r>
      <w:r w:rsidR="00EA4C4C">
        <w:rPr>
          <w:rFonts w:ascii="Times New Roman" w:hAnsi="Times New Roman"/>
          <w:sz w:val="26"/>
          <w:szCs w:val="26"/>
          <w:lang w:val="uk-UA"/>
        </w:rPr>
        <w:t xml:space="preserve">Селидівської </w:t>
      </w:r>
      <w:r w:rsidR="00851529">
        <w:rPr>
          <w:rFonts w:ascii="Times New Roman" w:hAnsi="Times New Roman"/>
          <w:sz w:val="26"/>
          <w:szCs w:val="26"/>
          <w:lang w:val="uk-UA"/>
        </w:rPr>
        <w:t xml:space="preserve">міської </w:t>
      </w:r>
      <w:r w:rsidR="00EA4C4C">
        <w:rPr>
          <w:rFonts w:ascii="Times New Roman" w:hAnsi="Times New Roman"/>
          <w:sz w:val="26"/>
          <w:szCs w:val="26"/>
          <w:lang w:val="uk-UA"/>
        </w:rPr>
        <w:t>територіальної громади</w:t>
      </w:r>
      <w:r w:rsidR="000F1A2C">
        <w:rPr>
          <w:rFonts w:ascii="Times New Roman" w:hAnsi="Times New Roman"/>
          <w:sz w:val="26"/>
          <w:szCs w:val="26"/>
          <w:lang w:val="uk-UA"/>
        </w:rPr>
        <w:t xml:space="preserve"> створення умов для збереження та покращення стоматологічного здоров</w:t>
      </w:r>
      <w:r w:rsidR="000F1A2C">
        <w:rPr>
          <w:rFonts w:cs="Calibri"/>
          <w:sz w:val="26"/>
          <w:szCs w:val="26"/>
          <w:lang w:val="uk-UA"/>
        </w:rPr>
        <w:t>'</w:t>
      </w:r>
      <w:r w:rsidR="000F1A2C">
        <w:rPr>
          <w:rFonts w:ascii="Times New Roman" w:hAnsi="Times New Roman"/>
          <w:sz w:val="26"/>
          <w:szCs w:val="26"/>
          <w:lang w:val="uk-UA"/>
        </w:rPr>
        <w:t xml:space="preserve">я пільгових категорій населення, </w:t>
      </w:r>
      <w:r w:rsidR="00A2024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D5639" w:rsidRPr="00FD5639">
        <w:rPr>
          <w:rFonts w:ascii="Times New Roman" w:hAnsi="Times New Roman"/>
          <w:sz w:val="26"/>
          <w:szCs w:val="26"/>
          <w:lang w:val="uk-UA"/>
        </w:rPr>
        <w:t>керуючись ст.26 Закону України «Про місцеве самоврядування в Україні», міська рада</w:t>
      </w:r>
    </w:p>
    <w:p w:rsidR="00FD5639" w:rsidRPr="00FD5639" w:rsidRDefault="00FD5639" w:rsidP="00FD563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51E66" w:rsidRPr="005759BE" w:rsidRDefault="00751E66" w:rsidP="00751E66">
      <w:pPr>
        <w:spacing w:after="0" w:line="240" w:lineRule="auto"/>
        <w:ind w:right="424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759BE">
        <w:rPr>
          <w:rFonts w:ascii="Times New Roman" w:hAnsi="Times New Roman"/>
          <w:sz w:val="26"/>
          <w:szCs w:val="26"/>
          <w:lang w:val="uk-UA"/>
        </w:rPr>
        <w:t>ВИРІШИЛА:</w:t>
      </w:r>
    </w:p>
    <w:p w:rsidR="00751E66" w:rsidRPr="005759BE" w:rsidRDefault="00751E66" w:rsidP="00751E66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759BE">
        <w:rPr>
          <w:rFonts w:ascii="Times New Roman" w:hAnsi="Times New Roman"/>
          <w:sz w:val="26"/>
          <w:szCs w:val="26"/>
          <w:lang w:val="uk-UA"/>
        </w:rPr>
        <w:t xml:space="preserve">1. Затвердити </w:t>
      </w:r>
      <w:r>
        <w:rPr>
          <w:rFonts w:ascii="Times New Roman" w:hAnsi="Times New Roman"/>
          <w:sz w:val="26"/>
          <w:szCs w:val="26"/>
          <w:lang w:val="uk-UA"/>
        </w:rPr>
        <w:t xml:space="preserve">Програму </w:t>
      </w:r>
      <w:r w:rsidR="007A3CD7">
        <w:rPr>
          <w:rFonts w:ascii="Times New Roman" w:hAnsi="Times New Roman"/>
          <w:sz w:val="26"/>
          <w:szCs w:val="26"/>
          <w:lang w:val="uk-UA"/>
        </w:rPr>
        <w:t>соціального захисту дитячого та дорослого населення</w:t>
      </w:r>
      <w:r w:rsidR="00A9014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7750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A4C4C">
        <w:rPr>
          <w:rFonts w:ascii="Times New Roman" w:hAnsi="Times New Roman"/>
          <w:sz w:val="26"/>
          <w:szCs w:val="26"/>
          <w:lang w:val="uk-UA"/>
        </w:rPr>
        <w:t xml:space="preserve">Селидівської </w:t>
      </w:r>
      <w:r w:rsidR="00851529">
        <w:rPr>
          <w:rFonts w:ascii="Times New Roman" w:hAnsi="Times New Roman"/>
          <w:sz w:val="26"/>
          <w:szCs w:val="26"/>
          <w:lang w:val="uk-UA"/>
        </w:rPr>
        <w:t xml:space="preserve">міської </w:t>
      </w:r>
      <w:r w:rsidR="00EA4C4C">
        <w:rPr>
          <w:rFonts w:ascii="Times New Roman" w:hAnsi="Times New Roman"/>
          <w:sz w:val="26"/>
          <w:szCs w:val="26"/>
          <w:lang w:val="uk-UA"/>
        </w:rPr>
        <w:t xml:space="preserve">територіальної громади </w:t>
      </w:r>
      <w:r w:rsidR="00890186">
        <w:rPr>
          <w:rFonts w:ascii="Times New Roman" w:hAnsi="Times New Roman"/>
          <w:sz w:val="26"/>
          <w:szCs w:val="26"/>
          <w:lang w:val="uk-UA"/>
        </w:rPr>
        <w:t>щодо пільгового</w:t>
      </w:r>
      <w:r w:rsidR="007A3CD7">
        <w:rPr>
          <w:rFonts w:ascii="Times New Roman" w:hAnsi="Times New Roman"/>
          <w:sz w:val="26"/>
          <w:szCs w:val="26"/>
          <w:lang w:val="uk-UA"/>
        </w:rPr>
        <w:t xml:space="preserve"> стоматологічного обслуговування </w:t>
      </w:r>
      <w:r w:rsidR="00A90149">
        <w:rPr>
          <w:rFonts w:ascii="Times New Roman" w:hAnsi="Times New Roman"/>
          <w:sz w:val="26"/>
          <w:szCs w:val="26"/>
          <w:lang w:val="uk-UA"/>
        </w:rPr>
        <w:t xml:space="preserve">на </w:t>
      </w:r>
      <w:r w:rsidR="00890186">
        <w:rPr>
          <w:rFonts w:ascii="Times New Roman" w:hAnsi="Times New Roman"/>
          <w:sz w:val="26"/>
          <w:szCs w:val="26"/>
          <w:lang w:val="uk-UA"/>
        </w:rPr>
        <w:t>2021</w:t>
      </w:r>
      <w:r w:rsidRPr="005759BE">
        <w:rPr>
          <w:rFonts w:ascii="Times New Roman" w:hAnsi="Times New Roman"/>
          <w:sz w:val="26"/>
          <w:szCs w:val="26"/>
          <w:lang w:val="uk-UA"/>
        </w:rPr>
        <w:t xml:space="preserve"> р</w:t>
      </w:r>
      <w:r w:rsidR="000F1A2C">
        <w:rPr>
          <w:rFonts w:ascii="Times New Roman" w:hAnsi="Times New Roman"/>
          <w:sz w:val="26"/>
          <w:szCs w:val="26"/>
          <w:lang w:val="uk-UA"/>
        </w:rPr>
        <w:t>ік</w:t>
      </w:r>
      <w:r>
        <w:rPr>
          <w:rFonts w:ascii="Times New Roman" w:hAnsi="Times New Roman"/>
          <w:sz w:val="26"/>
          <w:szCs w:val="26"/>
          <w:lang w:val="uk-UA"/>
        </w:rPr>
        <w:t xml:space="preserve"> (далі-Програма) (</w:t>
      </w:r>
      <w:r w:rsidRPr="005759BE">
        <w:rPr>
          <w:rFonts w:ascii="Times New Roman" w:hAnsi="Times New Roman"/>
          <w:sz w:val="26"/>
          <w:szCs w:val="26"/>
          <w:lang w:val="uk-UA"/>
        </w:rPr>
        <w:t xml:space="preserve"> додається</w:t>
      </w:r>
      <w:r>
        <w:rPr>
          <w:rFonts w:ascii="Times New Roman" w:hAnsi="Times New Roman"/>
          <w:sz w:val="26"/>
          <w:szCs w:val="26"/>
          <w:lang w:val="uk-UA"/>
        </w:rPr>
        <w:t>)</w:t>
      </w:r>
      <w:r w:rsidRPr="005759BE">
        <w:rPr>
          <w:rFonts w:ascii="Times New Roman" w:hAnsi="Times New Roman"/>
          <w:sz w:val="26"/>
          <w:szCs w:val="26"/>
          <w:lang w:val="uk-UA"/>
        </w:rPr>
        <w:t>.</w:t>
      </w:r>
    </w:p>
    <w:p w:rsidR="00751E66" w:rsidRDefault="00751E66" w:rsidP="00751E66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</w:t>
      </w:r>
      <w:r w:rsidRPr="005759BE">
        <w:rPr>
          <w:rFonts w:ascii="Times New Roman" w:hAnsi="Times New Roman"/>
          <w:sz w:val="26"/>
          <w:szCs w:val="26"/>
          <w:lang w:val="uk-UA"/>
        </w:rPr>
        <w:t>.</w:t>
      </w:r>
      <w:r w:rsidR="007A1EE5">
        <w:rPr>
          <w:rFonts w:ascii="Times New Roman" w:hAnsi="Times New Roman"/>
          <w:sz w:val="26"/>
          <w:szCs w:val="26"/>
          <w:lang w:val="uk-UA"/>
        </w:rPr>
        <w:t>Фінансування Програми здійснювати за рахунок коштів, передбачених в міському бюджеті.</w:t>
      </w:r>
    </w:p>
    <w:p w:rsidR="0080185D" w:rsidRDefault="00ED7F29" w:rsidP="00751E66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D7F29">
        <w:rPr>
          <w:rFonts w:ascii="Times New Roman" w:hAnsi="Times New Roman"/>
          <w:sz w:val="26"/>
          <w:szCs w:val="26"/>
        </w:rPr>
        <w:t>3.</w:t>
      </w:r>
      <w:r w:rsidR="00890186">
        <w:rPr>
          <w:rFonts w:ascii="Times New Roman" w:hAnsi="Times New Roman"/>
          <w:sz w:val="26"/>
          <w:szCs w:val="26"/>
          <w:lang w:val="uk-UA"/>
        </w:rPr>
        <w:t xml:space="preserve">Програма </w:t>
      </w:r>
      <w:proofErr w:type="gramStart"/>
      <w:r w:rsidR="00890186">
        <w:rPr>
          <w:rFonts w:ascii="Times New Roman" w:hAnsi="Times New Roman"/>
          <w:sz w:val="26"/>
          <w:szCs w:val="26"/>
          <w:lang w:val="uk-UA"/>
        </w:rPr>
        <w:t>вступає в</w:t>
      </w:r>
      <w:proofErr w:type="gramEnd"/>
      <w:r w:rsidR="00890186">
        <w:rPr>
          <w:rFonts w:ascii="Times New Roman" w:hAnsi="Times New Roman"/>
          <w:sz w:val="26"/>
          <w:szCs w:val="26"/>
          <w:lang w:val="uk-UA"/>
        </w:rPr>
        <w:t xml:space="preserve"> дію з 01.04</w:t>
      </w:r>
      <w:r w:rsidR="0097750E">
        <w:rPr>
          <w:rFonts w:ascii="Times New Roman" w:hAnsi="Times New Roman"/>
          <w:sz w:val="26"/>
          <w:szCs w:val="26"/>
          <w:lang w:val="uk-UA"/>
        </w:rPr>
        <w:t>.2021</w:t>
      </w:r>
      <w:r>
        <w:rPr>
          <w:rFonts w:ascii="Times New Roman" w:hAnsi="Times New Roman"/>
          <w:sz w:val="26"/>
          <w:szCs w:val="26"/>
          <w:lang w:val="uk-UA"/>
        </w:rPr>
        <w:t xml:space="preserve"> року</w:t>
      </w:r>
      <w:r w:rsidR="0097750E">
        <w:rPr>
          <w:rFonts w:ascii="Times New Roman" w:hAnsi="Times New Roman"/>
          <w:sz w:val="26"/>
          <w:szCs w:val="26"/>
          <w:lang w:val="uk-UA"/>
        </w:rPr>
        <w:t>.</w:t>
      </w:r>
    </w:p>
    <w:p w:rsidR="00ED7F29" w:rsidRPr="0080185D" w:rsidRDefault="0080185D" w:rsidP="00751E66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4.</w:t>
      </w:r>
      <w:r w:rsidR="00EA4C4C">
        <w:rPr>
          <w:rFonts w:ascii="Times New Roman" w:hAnsi="Times New Roman"/>
          <w:sz w:val="26"/>
          <w:szCs w:val="26"/>
          <w:lang w:val="uk-UA"/>
        </w:rPr>
        <w:t xml:space="preserve">Головному лікарю КНП «Міська стоматологічна поліклініка Селидівської міської ради» </w:t>
      </w:r>
      <w:proofErr w:type="spellStart"/>
      <w:r w:rsidR="00EA4C4C">
        <w:rPr>
          <w:rFonts w:ascii="Times New Roman" w:hAnsi="Times New Roman"/>
          <w:sz w:val="26"/>
          <w:szCs w:val="26"/>
          <w:lang w:val="uk-UA"/>
        </w:rPr>
        <w:t>Хоружому</w:t>
      </w:r>
      <w:proofErr w:type="spellEnd"/>
      <w:r w:rsidR="00EA4C4C">
        <w:rPr>
          <w:rFonts w:ascii="Times New Roman" w:hAnsi="Times New Roman"/>
          <w:sz w:val="26"/>
          <w:szCs w:val="26"/>
          <w:lang w:val="uk-UA"/>
        </w:rPr>
        <w:t xml:space="preserve"> Є.Г.</w:t>
      </w:r>
      <w:r w:rsidR="00ED7F29" w:rsidRPr="008018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A4C4C">
        <w:rPr>
          <w:rFonts w:ascii="Times New Roman" w:hAnsi="Times New Roman"/>
          <w:sz w:val="26"/>
          <w:szCs w:val="26"/>
          <w:lang w:val="uk-UA"/>
        </w:rPr>
        <w:t>забезпечити використання коштів на реалізацію даної програми.</w:t>
      </w:r>
    </w:p>
    <w:p w:rsidR="00751E66" w:rsidRDefault="0080185D" w:rsidP="00751E66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5</w:t>
      </w:r>
      <w:r w:rsidR="00751E66" w:rsidRPr="005759BE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EA4C4C">
        <w:rPr>
          <w:rFonts w:ascii="Times New Roman" w:hAnsi="Times New Roman"/>
          <w:sz w:val="26"/>
          <w:szCs w:val="26"/>
          <w:lang w:val="uk-UA"/>
        </w:rPr>
        <w:t xml:space="preserve">Контроль </w:t>
      </w:r>
      <w:r w:rsidR="007A1EE5">
        <w:rPr>
          <w:rFonts w:ascii="Times New Roman" w:hAnsi="Times New Roman"/>
          <w:sz w:val="26"/>
          <w:szCs w:val="26"/>
          <w:lang w:val="uk-UA"/>
        </w:rPr>
        <w:t>з</w:t>
      </w:r>
      <w:r w:rsidR="00EA4C4C">
        <w:rPr>
          <w:rFonts w:ascii="Times New Roman" w:hAnsi="Times New Roman"/>
          <w:sz w:val="26"/>
          <w:szCs w:val="26"/>
          <w:lang w:val="uk-UA"/>
        </w:rPr>
        <w:t>а</w:t>
      </w:r>
      <w:r w:rsidR="007A1EE5">
        <w:rPr>
          <w:rFonts w:ascii="Times New Roman" w:hAnsi="Times New Roman"/>
          <w:sz w:val="26"/>
          <w:szCs w:val="26"/>
          <w:lang w:val="uk-UA"/>
        </w:rPr>
        <w:t xml:space="preserve"> виконання</w:t>
      </w:r>
      <w:r w:rsidR="00EA4C4C">
        <w:rPr>
          <w:rFonts w:ascii="Times New Roman" w:hAnsi="Times New Roman"/>
          <w:sz w:val="26"/>
          <w:szCs w:val="26"/>
          <w:lang w:val="uk-UA"/>
        </w:rPr>
        <w:t>м</w:t>
      </w:r>
      <w:r w:rsidR="007A1EE5">
        <w:rPr>
          <w:rFonts w:ascii="Times New Roman" w:hAnsi="Times New Roman"/>
          <w:sz w:val="26"/>
          <w:szCs w:val="26"/>
          <w:lang w:val="uk-UA"/>
        </w:rPr>
        <w:t xml:space="preserve"> даного рішення покласти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A1EE5">
        <w:rPr>
          <w:rFonts w:ascii="Times New Roman" w:hAnsi="Times New Roman"/>
          <w:sz w:val="26"/>
          <w:szCs w:val="26"/>
          <w:lang w:val="uk-UA"/>
        </w:rPr>
        <w:t>на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A4C4C">
        <w:rPr>
          <w:rFonts w:ascii="Times New Roman" w:hAnsi="Times New Roman"/>
          <w:sz w:val="26"/>
          <w:szCs w:val="26"/>
          <w:lang w:val="uk-UA"/>
        </w:rPr>
        <w:t>заступника міського голови</w:t>
      </w:r>
      <w:r w:rsidR="00890186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890186">
        <w:rPr>
          <w:rFonts w:ascii="Times New Roman" w:hAnsi="Times New Roman"/>
          <w:sz w:val="26"/>
          <w:szCs w:val="26"/>
          <w:lang w:val="uk-UA"/>
        </w:rPr>
        <w:t>Прохоренко</w:t>
      </w:r>
      <w:proofErr w:type="spellEnd"/>
      <w:r w:rsidR="00890186">
        <w:rPr>
          <w:rFonts w:ascii="Times New Roman" w:hAnsi="Times New Roman"/>
          <w:sz w:val="26"/>
          <w:szCs w:val="26"/>
          <w:lang w:val="uk-UA"/>
        </w:rPr>
        <w:t xml:space="preserve"> Н.І.</w:t>
      </w:r>
    </w:p>
    <w:p w:rsidR="00751E66" w:rsidRDefault="00751E66" w:rsidP="00751E66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val="uk-UA"/>
        </w:rPr>
      </w:pPr>
    </w:p>
    <w:p w:rsidR="00751E66" w:rsidRDefault="00CE4B45" w:rsidP="00751E6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751E66" w:rsidRPr="005759B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51E66">
        <w:rPr>
          <w:rFonts w:ascii="Times New Roman" w:hAnsi="Times New Roman"/>
          <w:sz w:val="26"/>
          <w:szCs w:val="26"/>
          <w:lang w:val="uk-UA"/>
        </w:rPr>
        <w:t xml:space="preserve">Міський голова </w:t>
      </w:r>
      <w:r w:rsidR="0097750E">
        <w:rPr>
          <w:rFonts w:ascii="Times New Roman" w:hAnsi="Times New Roman"/>
          <w:sz w:val="26"/>
          <w:szCs w:val="26"/>
          <w:lang w:val="uk-UA"/>
        </w:rPr>
        <w:tab/>
      </w:r>
      <w:r w:rsidR="0097750E">
        <w:rPr>
          <w:rFonts w:ascii="Times New Roman" w:hAnsi="Times New Roman"/>
          <w:sz w:val="26"/>
          <w:szCs w:val="26"/>
          <w:lang w:val="uk-UA"/>
        </w:rPr>
        <w:tab/>
      </w:r>
      <w:r w:rsidR="0097750E">
        <w:rPr>
          <w:rFonts w:ascii="Times New Roman" w:hAnsi="Times New Roman"/>
          <w:sz w:val="26"/>
          <w:szCs w:val="26"/>
          <w:lang w:val="uk-UA"/>
        </w:rPr>
        <w:tab/>
      </w:r>
      <w:r w:rsidR="0097750E">
        <w:rPr>
          <w:rFonts w:ascii="Times New Roman" w:hAnsi="Times New Roman"/>
          <w:sz w:val="26"/>
          <w:szCs w:val="26"/>
          <w:lang w:val="uk-UA"/>
        </w:rPr>
        <w:tab/>
        <w:t xml:space="preserve">   </w:t>
      </w:r>
      <w:r w:rsidR="0097750E">
        <w:rPr>
          <w:rFonts w:ascii="Times New Roman" w:hAnsi="Times New Roman"/>
          <w:sz w:val="26"/>
          <w:szCs w:val="26"/>
          <w:lang w:val="uk-UA"/>
        </w:rPr>
        <w:tab/>
      </w:r>
      <w:r w:rsidR="0097750E">
        <w:rPr>
          <w:rFonts w:ascii="Times New Roman" w:hAnsi="Times New Roman"/>
          <w:sz w:val="26"/>
          <w:szCs w:val="26"/>
          <w:lang w:val="uk-UA"/>
        </w:rPr>
        <w:tab/>
      </w:r>
      <w:r w:rsidR="0097750E">
        <w:rPr>
          <w:rFonts w:ascii="Times New Roman" w:hAnsi="Times New Roman"/>
          <w:sz w:val="26"/>
          <w:szCs w:val="26"/>
          <w:lang w:val="uk-UA"/>
        </w:rPr>
        <w:tab/>
      </w:r>
      <w:r w:rsidR="0097750E">
        <w:rPr>
          <w:rFonts w:ascii="Times New Roman" w:hAnsi="Times New Roman"/>
          <w:sz w:val="26"/>
          <w:szCs w:val="26"/>
          <w:lang w:val="uk-UA"/>
        </w:rPr>
        <w:tab/>
        <w:t xml:space="preserve">         В.В. НЕШИН</w:t>
      </w:r>
    </w:p>
    <w:p w:rsidR="00851529" w:rsidRDefault="00851529" w:rsidP="00751E6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851529" w:rsidRPr="00851529" w:rsidRDefault="00851529" w:rsidP="00CE4B4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5152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CE4B45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1529">
        <w:rPr>
          <w:rFonts w:ascii="Times New Roman" w:hAnsi="Times New Roman"/>
          <w:sz w:val="24"/>
          <w:szCs w:val="24"/>
          <w:lang w:val="uk-UA"/>
        </w:rPr>
        <w:t xml:space="preserve"> ЗАТВЕРДЖЕНО</w:t>
      </w:r>
    </w:p>
    <w:p w:rsidR="00851529" w:rsidRDefault="00851529" w:rsidP="00CE4B4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637F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рішенням міської ради</w:t>
      </w:r>
      <w:r w:rsidRPr="00637FB2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D11B1" w:rsidRDefault="00FD11B1" w:rsidP="00CE4B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DF7AFA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="00851529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uk-UA"/>
        </w:rPr>
        <w:t>№</w:t>
      </w:r>
    </w:p>
    <w:p w:rsidR="00CA1C12" w:rsidRDefault="00CA1C12" w:rsidP="00CE4B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1C12" w:rsidRDefault="00CA1C12" w:rsidP="00FD11B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1C12" w:rsidRDefault="00CA1C12" w:rsidP="00FD11B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1C12" w:rsidRDefault="00CA1C12" w:rsidP="00FD11B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1C12" w:rsidRDefault="00CA1C12" w:rsidP="00FD11B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1C12" w:rsidRDefault="00CA1C12" w:rsidP="00FD11B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1C12" w:rsidRDefault="00CA1C12" w:rsidP="00FD11B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1C12" w:rsidRDefault="00CA1C12" w:rsidP="00FD11B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1C12" w:rsidRDefault="00CA1C12" w:rsidP="00FD11B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1C12" w:rsidRDefault="00CA1C12" w:rsidP="00FD11B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1C12" w:rsidRDefault="00CA1C12" w:rsidP="00FD11B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1C12" w:rsidRPr="000F1A2C" w:rsidRDefault="00890186" w:rsidP="000F1A2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ПРОГРАМА</w:t>
      </w:r>
    </w:p>
    <w:p w:rsidR="00CA1C12" w:rsidRPr="000F1A2C" w:rsidRDefault="007A3CD7" w:rsidP="000F1A2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соціального захисту дитячого та дорослого населення</w:t>
      </w:r>
      <w:r w:rsidR="00CA1C12" w:rsidRPr="000F1A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A1C12" w:rsidRPr="000F1A2C" w:rsidRDefault="00EA4C4C" w:rsidP="000F1A2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4C4C">
        <w:rPr>
          <w:rFonts w:ascii="Times New Roman" w:hAnsi="Times New Roman"/>
          <w:b/>
          <w:sz w:val="26"/>
          <w:szCs w:val="26"/>
          <w:lang w:val="uk-UA"/>
        </w:rPr>
        <w:t xml:space="preserve">Селидівської </w:t>
      </w:r>
      <w:r w:rsidR="00851529">
        <w:rPr>
          <w:rFonts w:ascii="Times New Roman" w:hAnsi="Times New Roman"/>
          <w:b/>
          <w:sz w:val="26"/>
          <w:szCs w:val="26"/>
          <w:lang w:val="uk-UA"/>
        </w:rPr>
        <w:t xml:space="preserve"> міської </w:t>
      </w:r>
      <w:r w:rsidRPr="00EA4C4C">
        <w:rPr>
          <w:rFonts w:ascii="Times New Roman" w:hAnsi="Times New Roman"/>
          <w:b/>
          <w:sz w:val="26"/>
          <w:szCs w:val="26"/>
          <w:lang w:val="uk-UA"/>
        </w:rPr>
        <w:t>територіальної громади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A3CD7"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  <w:r w:rsidR="00DF7AFA">
        <w:rPr>
          <w:rFonts w:ascii="Times New Roman" w:hAnsi="Times New Roman"/>
          <w:b/>
          <w:sz w:val="28"/>
          <w:szCs w:val="28"/>
          <w:lang w:val="uk-UA"/>
        </w:rPr>
        <w:t>пільгового</w:t>
      </w:r>
      <w:r w:rsidR="007A3C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8740E">
        <w:rPr>
          <w:rFonts w:ascii="Times New Roman" w:hAnsi="Times New Roman"/>
          <w:b/>
          <w:sz w:val="28"/>
          <w:szCs w:val="28"/>
          <w:lang w:val="uk-UA"/>
        </w:rPr>
        <w:t xml:space="preserve">стоматологічного обслуговування </w:t>
      </w:r>
      <w:r w:rsidR="00DF7AFA">
        <w:rPr>
          <w:rFonts w:ascii="Times New Roman" w:hAnsi="Times New Roman"/>
          <w:b/>
          <w:sz w:val="28"/>
          <w:szCs w:val="28"/>
          <w:lang w:val="uk-UA"/>
        </w:rPr>
        <w:t xml:space="preserve">на 2021 </w:t>
      </w:r>
      <w:r w:rsidR="00CA1C12" w:rsidRPr="000F1A2C">
        <w:rPr>
          <w:rFonts w:ascii="Times New Roman" w:hAnsi="Times New Roman"/>
          <w:b/>
          <w:sz w:val="28"/>
          <w:szCs w:val="28"/>
          <w:lang w:val="uk-UA"/>
        </w:rPr>
        <w:t>р</w:t>
      </w:r>
      <w:r w:rsidR="000F1A2C">
        <w:rPr>
          <w:rFonts w:ascii="Times New Roman" w:hAnsi="Times New Roman"/>
          <w:b/>
          <w:sz w:val="28"/>
          <w:szCs w:val="28"/>
          <w:lang w:val="uk-UA"/>
        </w:rPr>
        <w:t>і</w:t>
      </w:r>
      <w:r w:rsidR="00CA1C12" w:rsidRPr="000F1A2C">
        <w:rPr>
          <w:rFonts w:ascii="Times New Roman" w:hAnsi="Times New Roman"/>
          <w:b/>
          <w:sz w:val="28"/>
          <w:szCs w:val="28"/>
          <w:lang w:val="uk-UA"/>
        </w:rPr>
        <w:t>к</w:t>
      </w:r>
    </w:p>
    <w:p w:rsidR="00FD11B1" w:rsidRDefault="00FD11B1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FD11B1" w:rsidRDefault="00FD11B1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87B" w:rsidRDefault="007D787B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87B" w:rsidRDefault="007D787B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87B" w:rsidRDefault="007D787B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87B" w:rsidRDefault="007D787B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87B" w:rsidRDefault="007D787B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87B" w:rsidRDefault="007D787B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87B" w:rsidRDefault="007D787B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87B" w:rsidRDefault="007D787B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87B" w:rsidRDefault="007D787B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87B" w:rsidRDefault="007D787B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</w:p>
    <w:p w:rsidR="00647D38" w:rsidRDefault="00647D38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87B" w:rsidRDefault="00647D38" w:rsidP="000F1A2C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</w:t>
      </w:r>
      <w:r w:rsidR="007D787B">
        <w:rPr>
          <w:rFonts w:ascii="Times New Roman" w:hAnsi="Times New Roman"/>
          <w:sz w:val="28"/>
          <w:szCs w:val="28"/>
          <w:lang w:val="uk-UA"/>
        </w:rPr>
        <w:t>.Селидове</w:t>
      </w:r>
      <w:proofErr w:type="spellEnd"/>
    </w:p>
    <w:p w:rsidR="007D787B" w:rsidRDefault="00DF7AFA" w:rsidP="000F1A2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2021</w:t>
      </w:r>
    </w:p>
    <w:p w:rsidR="00A03642" w:rsidRDefault="00A03642" w:rsidP="000F1A2C">
      <w:pPr>
        <w:jc w:val="center"/>
        <w:rPr>
          <w:rFonts w:cs="Calibri"/>
          <w:b/>
          <w:sz w:val="28"/>
          <w:szCs w:val="28"/>
          <w:lang w:val="uk-UA"/>
        </w:rPr>
      </w:pPr>
    </w:p>
    <w:p w:rsidR="0097750E" w:rsidRDefault="0097750E" w:rsidP="000F1A2C">
      <w:pPr>
        <w:jc w:val="center"/>
        <w:rPr>
          <w:rFonts w:cs="Calibri"/>
          <w:b/>
          <w:sz w:val="28"/>
          <w:szCs w:val="28"/>
          <w:lang w:val="uk-UA"/>
        </w:rPr>
      </w:pPr>
    </w:p>
    <w:p w:rsidR="007D787B" w:rsidRDefault="00BB2F0B" w:rsidP="000F1A2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cs="Calibri"/>
          <w:b/>
          <w:sz w:val="28"/>
          <w:szCs w:val="28"/>
          <w:lang w:val="uk-UA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.ЗАГАЛЬНІ ПОЛОЖЕННЯ</w:t>
      </w:r>
    </w:p>
    <w:p w:rsidR="00BB2F0B" w:rsidRDefault="00BB2F0B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Програма </w:t>
      </w:r>
      <w:r w:rsidR="0018740E">
        <w:rPr>
          <w:rFonts w:ascii="Times New Roman" w:hAnsi="Times New Roman"/>
          <w:sz w:val="28"/>
          <w:szCs w:val="28"/>
          <w:lang w:val="uk-UA"/>
        </w:rPr>
        <w:t>соціального захисту дитячого та дорослого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C4C" w:rsidRPr="00EA4C4C">
        <w:rPr>
          <w:rFonts w:ascii="Times New Roman" w:hAnsi="Times New Roman"/>
          <w:sz w:val="28"/>
          <w:szCs w:val="28"/>
          <w:lang w:val="uk-UA"/>
        </w:rPr>
        <w:t xml:space="preserve">Селидівської </w:t>
      </w:r>
      <w:r w:rsidR="00851529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EA4C4C" w:rsidRPr="00EA4C4C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5E2847" w:rsidRPr="005E28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740E" w:rsidRPr="005E2847">
        <w:rPr>
          <w:rFonts w:ascii="Times New Roman" w:hAnsi="Times New Roman"/>
          <w:sz w:val="28"/>
          <w:szCs w:val="28"/>
          <w:lang w:val="uk-UA"/>
        </w:rPr>
        <w:t>щодо безкоштовного</w:t>
      </w:r>
      <w:r w:rsidR="0018740E">
        <w:rPr>
          <w:rFonts w:ascii="Times New Roman" w:hAnsi="Times New Roman"/>
          <w:sz w:val="28"/>
          <w:szCs w:val="28"/>
          <w:lang w:val="uk-UA"/>
        </w:rPr>
        <w:t xml:space="preserve"> стоматологічного обслуговування </w:t>
      </w:r>
      <w:r w:rsidR="005E2847">
        <w:rPr>
          <w:rFonts w:ascii="Times New Roman" w:hAnsi="Times New Roman"/>
          <w:sz w:val="28"/>
          <w:szCs w:val="28"/>
          <w:lang w:val="uk-UA"/>
        </w:rPr>
        <w:t>на 2021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0F1A2C">
        <w:rPr>
          <w:rFonts w:ascii="Times New Roman" w:hAnsi="Times New Roman"/>
          <w:sz w:val="28"/>
          <w:szCs w:val="28"/>
          <w:lang w:val="uk-UA"/>
        </w:rPr>
        <w:t>ік</w:t>
      </w:r>
      <w:r>
        <w:rPr>
          <w:rFonts w:ascii="Times New Roman" w:hAnsi="Times New Roman"/>
          <w:sz w:val="28"/>
          <w:szCs w:val="28"/>
          <w:lang w:val="uk-UA"/>
        </w:rPr>
        <w:t xml:space="preserve"> (далі Програма), розроблена на основі Конституції України, Законів України:</w:t>
      </w:r>
    </w:p>
    <w:p w:rsidR="00DF13C2" w:rsidRDefault="00BB2F0B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«Основи законодавства України про охорону здоров'я» від 19.11.1992р.; «Про державні соціальні стандарти та державні соціальні гарантії» від 05.10.2000р.; «Про місцеве самоврядування в Україні» від 21.05.1997р.; «Про статус ветеранів війни та гарантії їх соціального захисту» від 22.12.1995р.; </w:t>
      </w:r>
      <w:r w:rsidR="00FD38C0">
        <w:rPr>
          <w:rFonts w:ascii="Times New Roman" w:hAnsi="Times New Roman"/>
          <w:sz w:val="28"/>
          <w:szCs w:val="28"/>
          <w:lang w:val="uk-UA"/>
        </w:rPr>
        <w:t xml:space="preserve">«Про основи соціальної захищеності осіб з інвалідністю в Україні» від 15.06.2004р.; </w:t>
      </w:r>
      <w:r>
        <w:rPr>
          <w:rFonts w:ascii="Times New Roman" w:hAnsi="Times New Roman"/>
          <w:sz w:val="28"/>
          <w:szCs w:val="28"/>
          <w:lang w:val="uk-UA"/>
        </w:rPr>
        <w:t>«Про статус ветеранів військової служби і ветеранів органів внутрішніх справ та їх соціа</w:t>
      </w:r>
      <w:r w:rsidR="005E2847">
        <w:rPr>
          <w:rFonts w:ascii="Times New Roman" w:hAnsi="Times New Roman"/>
          <w:sz w:val="28"/>
          <w:szCs w:val="28"/>
          <w:lang w:val="uk-UA"/>
        </w:rPr>
        <w:t xml:space="preserve">льний захист» від 01.01.2002р.; </w:t>
      </w:r>
      <w:r w:rsidR="00066756">
        <w:rPr>
          <w:rFonts w:ascii="Times New Roman" w:hAnsi="Times New Roman"/>
          <w:sz w:val="28"/>
          <w:szCs w:val="28"/>
          <w:lang w:val="uk-UA"/>
        </w:rPr>
        <w:t>Розпорядження Президента України «Про додаткові заходи щодо поліпшення соціального захисту та медичного обслуговування інвалідів» від 03.10.2000р.</w:t>
      </w:r>
      <w:r w:rsidR="00E6114E">
        <w:rPr>
          <w:rFonts w:ascii="Times New Roman" w:hAnsi="Times New Roman"/>
          <w:sz w:val="28"/>
          <w:szCs w:val="28"/>
          <w:lang w:val="uk-UA"/>
        </w:rPr>
        <w:t>; «Про затвердження Програми подання громадянам гарантованої державної безоплатної медичної допомоги» від 11.07.2002р. №955</w:t>
      </w:r>
      <w:r w:rsidR="00DF13C2">
        <w:rPr>
          <w:rFonts w:ascii="Times New Roman" w:hAnsi="Times New Roman"/>
          <w:sz w:val="28"/>
          <w:szCs w:val="28"/>
          <w:lang w:val="uk-UA"/>
        </w:rPr>
        <w:t>.</w:t>
      </w:r>
    </w:p>
    <w:p w:rsidR="00E6114E" w:rsidRDefault="00E6114E" w:rsidP="003051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090575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cs="Calibri"/>
          <w:b/>
          <w:sz w:val="28"/>
          <w:szCs w:val="28"/>
          <w:lang w:val="uk-UA"/>
        </w:rPr>
        <w:t>II</w:t>
      </w:r>
      <w:r>
        <w:rPr>
          <w:rFonts w:ascii="Times New Roman" w:hAnsi="Times New Roman"/>
          <w:b/>
          <w:sz w:val="28"/>
          <w:szCs w:val="28"/>
          <w:lang w:val="uk-UA"/>
        </w:rPr>
        <w:t>. МЕТА І ОСНОВНІ ЗАВДАННЯ ПРОГРАМИ</w:t>
      </w:r>
    </w:p>
    <w:p w:rsidR="009A1F3F" w:rsidRDefault="009A1F3F" w:rsidP="008121C9">
      <w:pPr>
        <w:pStyle w:val="a6"/>
        <w:numPr>
          <w:ilvl w:val="0"/>
          <w:numId w:val="1"/>
        </w:numPr>
        <w:ind w:hanging="9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9A1F3F" w:rsidRDefault="009A1F3F" w:rsidP="009A1F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Однією з найбільш актуальних проблем в Україні є стан здоров'я населення, в тому числі його складової – стоматологічного. Низький рівень стоматологічного здоров'я</w:t>
      </w:r>
      <w:r w:rsidR="00090575">
        <w:rPr>
          <w:rFonts w:ascii="Times New Roman" w:hAnsi="Times New Roman"/>
          <w:sz w:val="28"/>
          <w:szCs w:val="28"/>
          <w:lang w:val="uk-UA"/>
        </w:rPr>
        <w:t xml:space="preserve">, насамперед дитячого населення </w:t>
      </w:r>
      <w:r>
        <w:rPr>
          <w:rFonts w:ascii="Times New Roman" w:hAnsi="Times New Roman"/>
          <w:sz w:val="28"/>
          <w:szCs w:val="28"/>
          <w:lang w:val="uk-UA"/>
        </w:rPr>
        <w:t>негативно впливає на стан здоров'я впродовж усіх періодів життя людини,  спричиняючи соціальні й фінансові проблеми</w:t>
      </w:r>
      <w:r w:rsidR="00090575">
        <w:rPr>
          <w:rFonts w:ascii="Times New Roman" w:hAnsi="Times New Roman"/>
          <w:sz w:val="28"/>
          <w:szCs w:val="28"/>
          <w:lang w:val="uk-UA"/>
        </w:rPr>
        <w:t>.</w:t>
      </w:r>
    </w:p>
    <w:p w:rsidR="00300E0B" w:rsidRDefault="00300E0B" w:rsidP="009A1F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За статистичними даними спеціалізована амбулаторно-поліклінічна стоматологічна допомога є одним із самих масових видів медичного обслуговування населення. Питома вага стоматологічної захворюваності в загальній захворюваності населення становить понад 16 відсотків. Кількість звернень за стоматологічною допомогою займає друге місце після кількості звернень до лікарів-терапевтів та сімейних лікарів.</w:t>
      </w:r>
    </w:p>
    <w:p w:rsidR="00090575" w:rsidRDefault="00300E0B" w:rsidP="009A1F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340419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Особливе занепокоєння викликає стабільно висока поширеність захворювань у всі вікові періоди, насамперед значна ураженість тверди</w:t>
      </w:r>
      <w:r w:rsidR="00EA4C4C">
        <w:rPr>
          <w:rFonts w:ascii="Times New Roman" w:hAnsi="Times New Roman"/>
          <w:sz w:val="28"/>
          <w:szCs w:val="28"/>
          <w:lang w:val="uk-UA"/>
        </w:rPr>
        <w:t xml:space="preserve">х тканин зубів та наявність </w:t>
      </w:r>
      <w:proofErr w:type="spellStart"/>
      <w:r w:rsidR="00EA4C4C">
        <w:rPr>
          <w:rFonts w:ascii="Times New Roman" w:hAnsi="Times New Roman"/>
          <w:sz w:val="28"/>
          <w:szCs w:val="28"/>
          <w:lang w:val="uk-UA"/>
        </w:rPr>
        <w:t>пародо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2A7F46">
        <w:rPr>
          <w:rFonts w:ascii="Times New Roman" w:hAnsi="Times New Roman"/>
          <w:sz w:val="28"/>
          <w:szCs w:val="28"/>
          <w:lang w:val="uk-UA"/>
        </w:rPr>
        <w:t>ти</w:t>
      </w:r>
      <w:r>
        <w:rPr>
          <w:rFonts w:ascii="Times New Roman" w:hAnsi="Times New Roman"/>
          <w:sz w:val="28"/>
          <w:szCs w:val="28"/>
          <w:lang w:val="uk-UA"/>
        </w:rPr>
        <w:t>ту</w:t>
      </w:r>
      <w:proofErr w:type="spellEnd"/>
      <w:r w:rsidR="00090575">
        <w:rPr>
          <w:rFonts w:ascii="Times New Roman" w:hAnsi="Times New Roman"/>
          <w:sz w:val="28"/>
          <w:szCs w:val="28"/>
          <w:lang w:val="uk-UA"/>
        </w:rPr>
        <w:t xml:space="preserve"> у людей похилого віку </w:t>
      </w:r>
      <w:r>
        <w:rPr>
          <w:rFonts w:ascii="Times New Roman" w:hAnsi="Times New Roman"/>
          <w:sz w:val="28"/>
          <w:szCs w:val="28"/>
          <w:lang w:val="uk-UA"/>
        </w:rPr>
        <w:t xml:space="preserve">та дітей. За статистичними даними 76 відсотків населення мають захворювання пародонту, майже 90 відсотків- карієс зубів. Розповсюдженість карієсу у дітей становить від 73% до 83% в залежності від віку. Така висока розповсюдженість карієсу та його ускладнень у населення пов'язана з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низьким вмістом фтору у питній воді, напруженою екологічною та санітарно-епідемічною ситуацією, що </w:t>
      </w:r>
      <w:r w:rsidR="007F5CC1">
        <w:rPr>
          <w:rFonts w:ascii="Times New Roman" w:hAnsi="Times New Roman"/>
          <w:sz w:val="28"/>
          <w:szCs w:val="28"/>
          <w:lang w:val="uk-UA"/>
        </w:rPr>
        <w:t xml:space="preserve">склалася </w:t>
      </w:r>
      <w:r w:rsidR="009E2504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7F5CC1">
        <w:rPr>
          <w:rFonts w:ascii="Times New Roman" w:hAnsi="Times New Roman"/>
          <w:sz w:val="28"/>
          <w:szCs w:val="28"/>
          <w:lang w:val="uk-UA"/>
        </w:rPr>
        <w:t xml:space="preserve">Україні за останні роки, пов'язаною із забрудненням довкілля, в тому числі і джерел водопостачання. </w:t>
      </w:r>
    </w:p>
    <w:p w:rsidR="004937DD" w:rsidRDefault="00090575" w:rsidP="009A1F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F5CC1">
        <w:rPr>
          <w:rFonts w:ascii="Times New Roman" w:hAnsi="Times New Roman"/>
          <w:sz w:val="28"/>
          <w:szCs w:val="28"/>
          <w:lang w:val="uk-UA"/>
        </w:rPr>
        <w:t xml:space="preserve">За даними </w:t>
      </w:r>
      <w:r w:rsidR="00EA4C4C">
        <w:rPr>
          <w:rFonts w:ascii="Times New Roman" w:hAnsi="Times New Roman"/>
          <w:sz w:val="28"/>
          <w:szCs w:val="28"/>
          <w:lang w:val="uk-UA"/>
        </w:rPr>
        <w:t>відділу</w:t>
      </w:r>
      <w:r w:rsidR="007F5C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C4C">
        <w:rPr>
          <w:rFonts w:ascii="Times New Roman" w:hAnsi="Times New Roman"/>
          <w:sz w:val="28"/>
          <w:szCs w:val="28"/>
          <w:lang w:val="uk-UA"/>
        </w:rPr>
        <w:t xml:space="preserve">економічного і соціального розвитку міської ради Селидівської </w:t>
      </w:r>
      <w:r w:rsidR="00851529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="00EA4C4C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</w:t>
      </w:r>
      <w:r w:rsidR="007F5CC1">
        <w:rPr>
          <w:rFonts w:ascii="Times New Roman" w:hAnsi="Times New Roman"/>
          <w:sz w:val="28"/>
          <w:szCs w:val="28"/>
          <w:lang w:val="uk-UA"/>
        </w:rPr>
        <w:t>Донецько</w:t>
      </w:r>
      <w:r w:rsidR="009666C0">
        <w:rPr>
          <w:rFonts w:ascii="Times New Roman" w:hAnsi="Times New Roman"/>
          <w:sz w:val="28"/>
          <w:szCs w:val="28"/>
          <w:lang w:val="uk-UA"/>
        </w:rPr>
        <w:t>ї області станом на 01.11.</w:t>
      </w:r>
      <w:r w:rsidR="005E2847">
        <w:rPr>
          <w:rFonts w:ascii="Times New Roman" w:hAnsi="Times New Roman"/>
          <w:sz w:val="28"/>
          <w:szCs w:val="28"/>
          <w:lang w:val="uk-UA"/>
        </w:rPr>
        <w:t>2021</w:t>
      </w:r>
      <w:r w:rsidR="007F5CC1">
        <w:rPr>
          <w:rFonts w:ascii="Times New Roman" w:hAnsi="Times New Roman"/>
          <w:sz w:val="28"/>
          <w:szCs w:val="28"/>
          <w:lang w:val="uk-UA"/>
        </w:rPr>
        <w:t xml:space="preserve"> року о</w:t>
      </w:r>
      <w:r w:rsidR="005E2847">
        <w:rPr>
          <w:rFonts w:ascii="Times New Roman" w:hAnsi="Times New Roman"/>
          <w:sz w:val="28"/>
          <w:szCs w:val="28"/>
          <w:lang w:val="uk-UA"/>
        </w:rPr>
        <w:t>чікувана кількість населення 35,3</w:t>
      </w:r>
      <w:r w:rsidR="00975E27"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="00890186">
        <w:rPr>
          <w:rFonts w:ascii="Times New Roman" w:hAnsi="Times New Roman"/>
          <w:sz w:val="28"/>
          <w:szCs w:val="28"/>
          <w:lang w:val="uk-UA"/>
        </w:rPr>
        <w:t xml:space="preserve"> осіб</w:t>
      </w:r>
      <w:r w:rsidR="004937DD">
        <w:rPr>
          <w:rFonts w:ascii="Times New Roman" w:hAnsi="Times New Roman"/>
          <w:sz w:val="28"/>
          <w:szCs w:val="28"/>
          <w:lang w:val="uk-UA"/>
        </w:rPr>
        <w:t>.</w:t>
      </w:r>
    </w:p>
    <w:p w:rsidR="00B1219A" w:rsidRDefault="00B1219A" w:rsidP="009A1F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Економічно доведено, що профілактика захворювань або їх лікування на ранніх стадіях коштує дешевше, ніж лікування гострих форм хвороби та її ускладнень. Тому значну частку цієї програми займають профілактичні заходи в організованих дитячих колективах. У дитячий період розвитку організму профілактичні заходи набагато ефективніші, оскільки на цьому етапі відбувається прорізування, зміна і дозрівання емалі молочних та постійних зубів, формування постійного прикусу. Кожна друга дитина має ваду розвитку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щелепно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-лицьової системи і потребує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ортодонтичної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допомоги, що є профілактичним заходом у </w:t>
      </w:r>
      <w:r w:rsidR="00CF1E5E">
        <w:rPr>
          <w:rFonts w:ascii="Times New Roman" w:hAnsi="Times New Roman"/>
          <w:sz w:val="28"/>
          <w:szCs w:val="28"/>
          <w:lang w:val="uk-UA"/>
        </w:rPr>
        <w:t xml:space="preserve">формуванні вторинних </w:t>
      </w:r>
      <w:proofErr w:type="spellStart"/>
      <w:r w:rsidR="00CF1E5E">
        <w:rPr>
          <w:rFonts w:ascii="Times New Roman" w:hAnsi="Times New Roman"/>
          <w:sz w:val="28"/>
          <w:szCs w:val="28"/>
          <w:lang w:val="uk-UA"/>
        </w:rPr>
        <w:t>зубо</w:t>
      </w:r>
      <w:proofErr w:type="spellEnd"/>
      <w:r w:rsidR="00CF1E5E">
        <w:rPr>
          <w:rFonts w:ascii="Times New Roman" w:hAnsi="Times New Roman"/>
          <w:sz w:val="28"/>
          <w:szCs w:val="28"/>
          <w:lang w:val="uk-UA"/>
        </w:rPr>
        <w:t xml:space="preserve">-щелепних деформації та їх ускладнень. За градацією ВООЗ така захворюваність вважається масовою.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0419" w:rsidRDefault="00340419" w:rsidP="009A1F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Метою цієї програми є:</w:t>
      </w:r>
    </w:p>
    <w:p w:rsidR="00340419" w:rsidRDefault="00CD6313" w:rsidP="00CD6313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положень чинного законодавства щодо забезпечення доступних кваліфікованих невідкладних стоматологічних послуг населенню </w:t>
      </w:r>
      <w:r w:rsidR="009666C0" w:rsidRPr="00EA4C4C">
        <w:rPr>
          <w:rFonts w:ascii="Times New Roman" w:hAnsi="Times New Roman"/>
          <w:sz w:val="28"/>
          <w:szCs w:val="28"/>
          <w:lang w:val="uk-UA"/>
        </w:rPr>
        <w:t xml:space="preserve">Селидівської </w:t>
      </w:r>
      <w:r w:rsidR="00851529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9666C0" w:rsidRPr="00EA4C4C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D6313" w:rsidRDefault="00F968A5" w:rsidP="00CD6313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створення умов для збереження та покращення стоматологічного здоров'я </w:t>
      </w:r>
      <w:r w:rsidR="00F9096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пільгових категорій населення;</w:t>
      </w:r>
    </w:p>
    <w:p w:rsidR="00F968A5" w:rsidRDefault="00F968A5" w:rsidP="00CD6313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доступними кваліфікованими невідкладними, лікувально хірургічними, профілактичними стоматологічними послугами населення міста.</w:t>
      </w:r>
    </w:p>
    <w:p w:rsidR="00F968A5" w:rsidRPr="00F968A5" w:rsidRDefault="00F968A5" w:rsidP="00F968A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="00F90966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2.</w:t>
      </w:r>
      <w:r w:rsidRPr="00F968A5">
        <w:rPr>
          <w:rFonts w:ascii="Times New Roman" w:hAnsi="Times New Roman"/>
          <w:b/>
          <w:sz w:val="28"/>
          <w:szCs w:val="28"/>
          <w:lang w:val="uk-UA"/>
        </w:rPr>
        <w:t>Завдання та заходи програми</w:t>
      </w:r>
    </w:p>
    <w:p w:rsidR="00F968A5" w:rsidRDefault="00960AD5" w:rsidP="00F968A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60AD5">
        <w:rPr>
          <w:rFonts w:ascii="Times New Roman" w:hAnsi="Times New Roman"/>
          <w:sz w:val="28"/>
          <w:szCs w:val="28"/>
          <w:lang w:val="uk-UA"/>
        </w:rPr>
        <w:t xml:space="preserve">               Надання стоматологічних послуг здійснюється за Локальними</w:t>
      </w:r>
      <w:r w:rsidR="00FB2DF3">
        <w:rPr>
          <w:rFonts w:ascii="Times New Roman" w:hAnsi="Times New Roman"/>
          <w:sz w:val="28"/>
          <w:szCs w:val="28"/>
          <w:lang w:val="uk-UA"/>
        </w:rPr>
        <w:t xml:space="preserve"> протоколами лікувальної установи, що буде надавати стоматологічні послуги населенню, які створені згідно Наказів МОЗ України №751 від 28.09.2012р. «Про створення та впровадження медико-технологічних документів зі стандартизації медичної допомоги в системі Міністерства охорони здоров'я України»; №752 від 28.09.2012р. «Про порядок контролю якості медичної допомоги»; №566 від 23.11.2004р. «Про затвердження Протоколів надання медичної допомоги»</w:t>
      </w:r>
      <w:r w:rsidR="00CF1E5E">
        <w:rPr>
          <w:rFonts w:ascii="Times New Roman" w:hAnsi="Times New Roman"/>
          <w:sz w:val="28"/>
          <w:szCs w:val="28"/>
          <w:lang w:val="uk-UA"/>
        </w:rPr>
        <w:t xml:space="preserve">, «Про затвердження </w:t>
      </w:r>
      <w:r w:rsidR="009325BB">
        <w:rPr>
          <w:rFonts w:ascii="Times New Roman" w:hAnsi="Times New Roman"/>
          <w:sz w:val="28"/>
          <w:szCs w:val="28"/>
          <w:lang w:val="uk-UA"/>
        </w:rPr>
        <w:t>Тимчасових нормативів надання медичної допомоги дитячому населенню в умовах амбулаторно-поліклінічних закладів»</w:t>
      </w:r>
      <w:r w:rsidR="00CF1E5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95BFC" w:rsidRDefault="00395BFC" w:rsidP="00F968A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Реалізація заходів Програми проводиться за наступними напрямками:</w:t>
      </w:r>
    </w:p>
    <w:p w:rsidR="000B4BBF" w:rsidRDefault="000B4BBF" w:rsidP="00F968A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1. Профілактичні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осмотри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дітям від 0 до 18 років.</w:t>
      </w:r>
    </w:p>
    <w:p w:rsidR="00120AAF" w:rsidRDefault="000B4BBF" w:rsidP="000B4BB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1.1.</w:t>
      </w:r>
      <w:r w:rsidR="009325BB" w:rsidRPr="000B4BBF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="0056021F" w:rsidRPr="000B4BBF">
        <w:rPr>
          <w:rFonts w:ascii="Times New Roman" w:hAnsi="Times New Roman"/>
          <w:sz w:val="28"/>
          <w:szCs w:val="28"/>
          <w:lang w:val="uk-UA"/>
        </w:rPr>
        <w:t>стоматол</w:t>
      </w:r>
      <w:r w:rsidR="008753F3" w:rsidRPr="000B4BBF">
        <w:rPr>
          <w:rFonts w:ascii="Times New Roman" w:hAnsi="Times New Roman"/>
          <w:sz w:val="28"/>
          <w:szCs w:val="28"/>
          <w:lang w:val="uk-UA"/>
        </w:rPr>
        <w:t xml:space="preserve">огічних послуг дітям </w:t>
      </w:r>
      <w:r w:rsidRPr="000B4BBF">
        <w:rPr>
          <w:rFonts w:ascii="Times New Roman" w:hAnsi="Times New Roman"/>
          <w:sz w:val="28"/>
          <w:szCs w:val="28"/>
          <w:lang w:val="uk-UA"/>
        </w:rPr>
        <w:t xml:space="preserve">пільгових категорій </w:t>
      </w:r>
      <w:r w:rsidR="008753F3" w:rsidRPr="000B4BBF">
        <w:rPr>
          <w:rFonts w:ascii="Times New Roman" w:hAnsi="Times New Roman"/>
          <w:sz w:val="28"/>
          <w:szCs w:val="28"/>
          <w:lang w:val="uk-UA"/>
        </w:rPr>
        <w:t>від 0 до 18</w:t>
      </w:r>
      <w:r w:rsidR="0056021F" w:rsidRPr="000B4BBF">
        <w:rPr>
          <w:rFonts w:ascii="Times New Roman" w:hAnsi="Times New Roman"/>
          <w:sz w:val="28"/>
          <w:szCs w:val="28"/>
          <w:lang w:val="uk-UA"/>
        </w:rPr>
        <w:t xml:space="preserve"> років (хірургічних, терапевтичних, </w:t>
      </w:r>
      <w:r w:rsidR="009325BB" w:rsidRPr="000B4BBF">
        <w:rPr>
          <w:rFonts w:ascii="Times New Roman" w:hAnsi="Times New Roman"/>
          <w:sz w:val="28"/>
          <w:szCs w:val="28"/>
          <w:lang w:val="uk-UA"/>
        </w:rPr>
        <w:t>профілактичних</w:t>
      </w:r>
      <w:r w:rsidR="0056021F" w:rsidRPr="000B4BBF">
        <w:rPr>
          <w:rFonts w:ascii="Times New Roman" w:hAnsi="Times New Roman"/>
          <w:sz w:val="28"/>
          <w:szCs w:val="28"/>
          <w:lang w:val="uk-UA"/>
        </w:rPr>
        <w:t xml:space="preserve"> із застосуванням матеріалів вітчизняного виробництва за винятком</w:t>
      </w:r>
      <w:r w:rsidR="00EE6454" w:rsidRPr="000B4BBF">
        <w:rPr>
          <w:rFonts w:ascii="Times New Roman" w:hAnsi="Times New Roman"/>
          <w:sz w:val="28"/>
          <w:szCs w:val="28"/>
          <w:lang w:val="uk-UA"/>
        </w:rPr>
        <w:t xml:space="preserve"> реставрації зубів та </w:t>
      </w:r>
      <w:r w:rsidR="0056021F" w:rsidRPr="000B4B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6021F" w:rsidRPr="000B4BBF">
        <w:rPr>
          <w:rFonts w:ascii="Times New Roman" w:hAnsi="Times New Roman"/>
          <w:sz w:val="28"/>
          <w:szCs w:val="28"/>
          <w:lang w:val="uk-UA"/>
        </w:rPr>
        <w:t>ортодонтичного</w:t>
      </w:r>
      <w:proofErr w:type="spellEnd"/>
      <w:r w:rsidR="0056021F" w:rsidRPr="000B4BBF">
        <w:rPr>
          <w:rFonts w:ascii="Times New Roman" w:hAnsi="Times New Roman"/>
          <w:sz w:val="28"/>
          <w:szCs w:val="28"/>
          <w:lang w:val="uk-UA"/>
        </w:rPr>
        <w:t xml:space="preserve"> лікування)</w:t>
      </w:r>
      <w:r w:rsidR="009325BB" w:rsidRPr="000B4BBF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0B4BBF" w:rsidRDefault="000B4BBF" w:rsidP="000B4BB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E6710">
        <w:rPr>
          <w:rFonts w:ascii="Times New Roman" w:hAnsi="Times New Roman"/>
          <w:sz w:val="28"/>
          <w:szCs w:val="28"/>
          <w:lang w:val="uk-UA"/>
        </w:rPr>
        <w:t xml:space="preserve"> сироти;</w:t>
      </w:r>
    </w:p>
    <w:p w:rsidR="001E6710" w:rsidRDefault="001E6710" w:rsidP="000B4BB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діти позбавлені батьківського піклування;</w:t>
      </w:r>
    </w:p>
    <w:p w:rsidR="001E6710" w:rsidRDefault="001E6710" w:rsidP="000B4BB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діти з малозабезпечених сімей;</w:t>
      </w:r>
    </w:p>
    <w:p w:rsidR="001E6710" w:rsidRDefault="001E6710" w:rsidP="000B4BB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діти з багатодітних сімей;</w:t>
      </w:r>
    </w:p>
    <w:p w:rsidR="001E6710" w:rsidRDefault="001E6710" w:rsidP="000B4BB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діти інваліди;</w:t>
      </w:r>
    </w:p>
    <w:p w:rsidR="001E6710" w:rsidRDefault="00FC2604" w:rsidP="000B4BB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діти, що постраждали від збройних конфліктів;</w:t>
      </w:r>
    </w:p>
    <w:p w:rsidR="00F90966" w:rsidRDefault="00FC2604" w:rsidP="00FC26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діти учасників </w:t>
      </w:r>
      <w:r w:rsidR="002E3972">
        <w:rPr>
          <w:rFonts w:ascii="Times New Roman" w:hAnsi="Times New Roman"/>
          <w:sz w:val="28"/>
          <w:szCs w:val="28"/>
          <w:lang w:val="uk-UA"/>
        </w:rPr>
        <w:t>АТО/</w:t>
      </w:r>
      <w:r>
        <w:rPr>
          <w:rFonts w:ascii="Times New Roman" w:hAnsi="Times New Roman"/>
          <w:sz w:val="28"/>
          <w:szCs w:val="28"/>
          <w:lang w:val="uk-UA"/>
        </w:rPr>
        <w:t>ООС.</w:t>
      </w:r>
    </w:p>
    <w:p w:rsidR="00DF05FA" w:rsidRPr="005D1F01" w:rsidRDefault="000B4BBF" w:rsidP="00F90966">
      <w:pPr>
        <w:pStyle w:val="a6"/>
        <w:tabs>
          <w:tab w:val="left" w:pos="1276"/>
        </w:tabs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 w:rsidR="00F90966">
        <w:rPr>
          <w:rFonts w:ascii="Times New Roman" w:hAnsi="Times New Roman"/>
          <w:sz w:val="28"/>
          <w:szCs w:val="28"/>
          <w:lang w:val="uk-UA"/>
        </w:rPr>
        <w:t xml:space="preserve">  Планова лікувально-хірургічна стоматол</w:t>
      </w:r>
      <w:r>
        <w:rPr>
          <w:rFonts w:ascii="Times New Roman" w:hAnsi="Times New Roman"/>
          <w:sz w:val="28"/>
          <w:szCs w:val="28"/>
          <w:lang w:val="uk-UA"/>
        </w:rPr>
        <w:t>огічна послуга дітям пільгових категорій від 0 до 18</w:t>
      </w:r>
      <w:r w:rsidR="00F90966">
        <w:rPr>
          <w:rFonts w:ascii="Times New Roman" w:hAnsi="Times New Roman"/>
          <w:sz w:val="28"/>
          <w:szCs w:val="28"/>
          <w:lang w:val="uk-UA"/>
        </w:rPr>
        <w:t xml:space="preserve"> років: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7484"/>
        <w:gridCol w:w="986"/>
      </w:tblGrid>
      <w:tr w:rsidR="00DF05FA" w:rsidRPr="000B4BBF" w:rsidTr="00C47B4B">
        <w:tc>
          <w:tcPr>
            <w:tcW w:w="709" w:type="dxa"/>
          </w:tcPr>
          <w:p w:rsidR="00DF05FA" w:rsidRDefault="00DF05FA" w:rsidP="00DF05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7484" w:type="dxa"/>
          </w:tcPr>
          <w:p w:rsidR="00DF05FA" w:rsidRDefault="00DF05FA" w:rsidP="00DF05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послуги</w:t>
            </w:r>
          </w:p>
        </w:tc>
        <w:tc>
          <w:tcPr>
            <w:tcW w:w="986" w:type="dxa"/>
          </w:tcPr>
          <w:p w:rsidR="00DF05FA" w:rsidRDefault="00DF05FA" w:rsidP="00DF05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Ціна, грн.</w:t>
            </w:r>
          </w:p>
        </w:tc>
      </w:tr>
      <w:tr w:rsidR="00DF05FA" w:rsidRPr="000B4BBF" w:rsidTr="00C47B4B">
        <w:tc>
          <w:tcPr>
            <w:tcW w:w="709" w:type="dxa"/>
          </w:tcPr>
          <w:p w:rsidR="00DF05FA" w:rsidRPr="00505210" w:rsidRDefault="00DF05FA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52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84" w:type="dxa"/>
          </w:tcPr>
          <w:p w:rsidR="00DF05FA" w:rsidRPr="004A1A28" w:rsidRDefault="00DF05FA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1A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Карієс</w:t>
            </w:r>
            <w:r w:rsidR="00B42B47" w:rsidRPr="004A1A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986" w:type="dxa"/>
          </w:tcPr>
          <w:p w:rsidR="00DF05FA" w:rsidRDefault="00DF05FA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2B47" w:rsidRPr="000B4BBF" w:rsidTr="00C47B4B">
        <w:tc>
          <w:tcPr>
            <w:tcW w:w="709" w:type="dxa"/>
          </w:tcPr>
          <w:p w:rsidR="00B42B47" w:rsidRDefault="00B42B47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7484" w:type="dxa"/>
          </w:tcPr>
          <w:p w:rsidR="00B42B47" w:rsidRDefault="00B42B47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Молочного:</w:t>
            </w:r>
          </w:p>
        </w:tc>
        <w:tc>
          <w:tcPr>
            <w:tcW w:w="986" w:type="dxa"/>
          </w:tcPr>
          <w:p w:rsidR="00B42B47" w:rsidRDefault="00B42B47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05FA" w:rsidRPr="000B4BBF" w:rsidTr="00C47B4B">
        <w:tc>
          <w:tcPr>
            <w:tcW w:w="709" w:type="dxa"/>
          </w:tcPr>
          <w:p w:rsidR="00DF05FA" w:rsidRDefault="00DF05FA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84" w:type="dxa"/>
          </w:tcPr>
          <w:p w:rsidR="00DF05FA" w:rsidRPr="00DF05FA" w:rsidRDefault="00DF05FA" w:rsidP="00DF05FA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цементна пломба</w:t>
            </w:r>
          </w:p>
        </w:tc>
        <w:tc>
          <w:tcPr>
            <w:tcW w:w="986" w:type="dxa"/>
          </w:tcPr>
          <w:p w:rsidR="00DF05FA" w:rsidRDefault="005C1BF0" w:rsidP="00A0631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160</w:t>
            </w:r>
            <w:r w:rsidR="00B42B47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DF05FA" w:rsidRPr="000B4BBF" w:rsidTr="00C47B4B">
        <w:tc>
          <w:tcPr>
            <w:tcW w:w="709" w:type="dxa"/>
          </w:tcPr>
          <w:p w:rsidR="00DF05FA" w:rsidRDefault="00DF05FA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84" w:type="dxa"/>
          </w:tcPr>
          <w:p w:rsidR="00DF05FA" w:rsidRPr="00B42B47" w:rsidRDefault="00B42B47" w:rsidP="00B42B47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склоіономерний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цемент</w:t>
            </w:r>
          </w:p>
        </w:tc>
        <w:tc>
          <w:tcPr>
            <w:tcW w:w="986" w:type="dxa"/>
          </w:tcPr>
          <w:p w:rsidR="00DF05FA" w:rsidRDefault="005C1BF0" w:rsidP="00A0631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  <w:r w:rsidR="00B42B47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DF05FA" w:rsidTr="00C47B4B">
        <w:tc>
          <w:tcPr>
            <w:tcW w:w="709" w:type="dxa"/>
          </w:tcPr>
          <w:p w:rsidR="00DF05FA" w:rsidRDefault="00B42B47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7484" w:type="dxa"/>
          </w:tcPr>
          <w:p w:rsidR="00DF05FA" w:rsidRDefault="00B42B47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Постійного:</w:t>
            </w:r>
          </w:p>
        </w:tc>
        <w:tc>
          <w:tcPr>
            <w:tcW w:w="986" w:type="dxa"/>
          </w:tcPr>
          <w:p w:rsidR="00DF05FA" w:rsidRDefault="00DF05FA" w:rsidP="00A0631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05FA" w:rsidTr="00C47B4B">
        <w:tc>
          <w:tcPr>
            <w:tcW w:w="709" w:type="dxa"/>
          </w:tcPr>
          <w:p w:rsidR="00DF05FA" w:rsidRDefault="00DF05FA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84" w:type="dxa"/>
          </w:tcPr>
          <w:p w:rsidR="00DF05FA" w:rsidRPr="00B42B47" w:rsidRDefault="00B42B47" w:rsidP="00B42B47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хім.композит</w:t>
            </w:r>
            <w:proofErr w:type="spellEnd"/>
          </w:p>
        </w:tc>
        <w:tc>
          <w:tcPr>
            <w:tcW w:w="986" w:type="dxa"/>
          </w:tcPr>
          <w:p w:rsidR="00DF05FA" w:rsidRDefault="005C1BF0" w:rsidP="00A0631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350</w:t>
            </w:r>
            <w:r w:rsidR="00B42B47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DF05FA" w:rsidTr="00C47B4B">
        <w:tc>
          <w:tcPr>
            <w:tcW w:w="709" w:type="dxa"/>
          </w:tcPr>
          <w:p w:rsidR="00DF05FA" w:rsidRDefault="00DF05FA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84" w:type="dxa"/>
          </w:tcPr>
          <w:p w:rsidR="00DF05FA" w:rsidRPr="00B42B47" w:rsidRDefault="00B42B47" w:rsidP="00B42B47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склоіономерний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цемент</w:t>
            </w:r>
          </w:p>
        </w:tc>
        <w:tc>
          <w:tcPr>
            <w:tcW w:w="986" w:type="dxa"/>
          </w:tcPr>
          <w:p w:rsidR="00DF05FA" w:rsidRDefault="005C1BF0" w:rsidP="00A0631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  <w:r w:rsidR="00B42B47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B42B47" w:rsidTr="00C47B4B">
        <w:tc>
          <w:tcPr>
            <w:tcW w:w="709" w:type="dxa"/>
          </w:tcPr>
          <w:p w:rsidR="00B42B47" w:rsidRPr="00505210" w:rsidRDefault="00B42B47" w:rsidP="00B42B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52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84" w:type="dxa"/>
          </w:tcPr>
          <w:p w:rsidR="00B42B47" w:rsidRPr="004A1A28" w:rsidRDefault="00B42B47" w:rsidP="00B42B47">
            <w:pPr>
              <w:tabs>
                <w:tab w:val="left" w:pos="993"/>
              </w:tabs>
              <w:ind w:hanging="11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A1A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Лікування ускладненого </w:t>
            </w:r>
            <w:r w:rsidR="00F51A58" w:rsidRPr="004A1A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карієсу</w:t>
            </w:r>
            <w:r w:rsidRPr="004A1A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молочного зуба (</w:t>
            </w:r>
            <w:proofErr w:type="spellStart"/>
            <w:r w:rsidRPr="004A1A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пульпотомія</w:t>
            </w:r>
            <w:proofErr w:type="spellEnd"/>
            <w:r w:rsidRPr="004A1A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A1A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мед.обробка</w:t>
            </w:r>
            <w:proofErr w:type="spellEnd"/>
            <w:r w:rsidRPr="004A1A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пломба):</w:t>
            </w:r>
          </w:p>
        </w:tc>
        <w:tc>
          <w:tcPr>
            <w:tcW w:w="986" w:type="dxa"/>
          </w:tcPr>
          <w:p w:rsidR="00B42B47" w:rsidRDefault="00B42B47" w:rsidP="00A0631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2B47" w:rsidTr="00C47B4B">
        <w:tc>
          <w:tcPr>
            <w:tcW w:w="709" w:type="dxa"/>
          </w:tcPr>
          <w:p w:rsidR="00B42B47" w:rsidRDefault="00B42B47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84" w:type="dxa"/>
          </w:tcPr>
          <w:p w:rsidR="00B42B47" w:rsidRPr="00B42B47" w:rsidRDefault="00B42B47" w:rsidP="00B42B47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цементна пломба</w:t>
            </w:r>
          </w:p>
        </w:tc>
        <w:tc>
          <w:tcPr>
            <w:tcW w:w="986" w:type="dxa"/>
          </w:tcPr>
          <w:p w:rsidR="00B42B47" w:rsidRDefault="005C1BF0" w:rsidP="00A0631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260</w:t>
            </w:r>
            <w:r w:rsidR="00B42B47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B42B47" w:rsidTr="00C47B4B">
        <w:tc>
          <w:tcPr>
            <w:tcW w:w="709" w:type="dxa"/>
          </w:tcPr>
          <w:p w:rsidR="00B42B47" w:rsidRDefault="00B42B47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84" w:type="dxa"/>
          </w:tcPr>
          <w:p w:rsidR="00B42B47" w:rsidRPr="00B42B47" w:rsidRDefault="00B42B47" w:rsidP="00B42B47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склоіономерний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цемент</w:t>
            </w:r>
          </w:p>
        </w:tc>
        <w:tc>
          <w:tcPr>
            <w:tcW w:w="986" w:type="dxa"/>
          </w:tcPr>
          <w:p w:rsidR="00B42B47" w:rsidRDefault="005C1BF0" w:rsidP="00A0631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350</w:t>
            </w:r>
            <w:r w:rsidR="00B42B47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B42B47" w:rsidTr="00C47B4B">
        <w:tc>
          <w:tcPr>
            <w:tcW w:w="709" w:type="dxa"/>
          </w:tcPr>
          <w:p w:rsidR="00B42B47" w:rsidRDefault="00B42B47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84" w:type="dxa"/>
          </w:tcPr>
          <w:p w:rsidR="00B42B47" w:rsidRDefault="00B42B47" w:rsidP="00B42B47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накладання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девіталізуючої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пасти та пов</w:t>
            </w:r>
            <w:r>
              <w:rPr>
                <w:rFonts w:cs="Calibri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язки</w:t>
            </w:r>
          </w:p>
        </w:tc>
        <w:tc>
          <w:tcPr>
            <w:tcW w:w="986" w:type="dxa"/>
          </w:tcPr>
          <w:p w:rsidR="00B42B47" w:rsidRDefault="00B42B47" w:rsidP="00A0631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100,00</w:t>
            </w:r>
          </w:p>
        </w:tc>
      </w:tr>
      <w:tr w:rsidR="00B42B47" w:rsidTr="00C47B4B">
        <w:tc>
          <w:tcPr>
            <w:tcW w:w="709" w:type="dxa"/>
          </w:tcPr>
          <w:p w:rsidR="00B42B47" w:rsidRDefault="00B42B47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84" w:type="dxa"/>
          </w:tcPr>
          <w:p w:rsidR="00B42B47" w:rsidRDefault="00B42B47" w:rsidP="00B42B47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накладання тимчасової пломби</w:t>
            </w:r>
          </w:p>
        </w:tc>
        <w:tc>
          <w:tcPr>
            <w:tcW w:w="986" w:type="dxa"/>
          </w:tcPr>
          <w:p w:rsidR="00B42B47" w:rsidRDefault="005C1BF0" w:rsidP="00A0631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 w:rsidR="00B42B47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B42B47" w:rsidTr="00C47B4B">
        <w:tc>
          <w:tcPr>
            <w:tcW w:w="709" w:type="dxa"/>
          </w:tcPr>
          <w:p w:rsidR="00B42B47" w:rsidRDefault="00B42B47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84" w:type="dxa"/>
          </w:tcPr>
          <w:p w:rsidR="00B42B47" w:rsidRDefault="00B42B47" w:rsidP="00B42B47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знеболювання</w:t>
            </w:r>
          </w:p>
        </w:tc>
        <w:tc>
          <w:tcPr>
            <w:tcW w:w="986" w:type="dxa"/>
          </w:tcPr>
          <w:p w:rsidR="00B42B47" w:rsidRDefault="005C1BF0" w:rsidP="00A0631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  <w:r w:rsidR="00B42B47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B42B47" w:rsidTr="00C47B4B">
        <w:tc>
          <w:tcPr>
            <w:tcW w:w="709" w:type="dxa"/>
          </w:tcPr>
          <w:p w:rsidR="00B42B47" w:rsidRPr="00505210" w:rsidRDefault="00B42B47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52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484" w:type="dxa"/>
          </w:tcPr>
          <w:p w:rsidR="00B42B47" w:rsidRPr="004A1A28" w:rsidRDefault="00B42B47" w:rsidP="00B42B47">
            <w:pPr>
              <w:tabs>
                <w:tab w:val="left" w:pos="993"/>
              </w:tabs>
              <w:ind w:hanging="11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A1A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Лікування запалення слизової у дітей (ОГС, </w:t>
            </w:r>
            <w:proofErr w:type="spellStart"/>
            <w:r w:rsidRPr="004A1A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кандідоз</w:t>
            </w:r>
            <w:proofErr w:type="spellEnd"/>
            <w:r w:rsidRPr="004A1A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986" w:type="dxa"/>
          </w:tcPr>
          <w:p w:rsidR="00B42B47" w:rsidRDefault="005C1BF0" w:rsidP="00A0631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 w:rsidR="00B42B47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F51A58" w:rsidTr="00C47B4B">
        <w:tc>
          <w:tcPr>
            <w:tcW w:w="709" w:type="dxa"/>
          </w:tcPr>
          <w:p w:rsidR="00F51A58" w:rsidRPr="00505210" w:rsidRDefault="00F51A58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52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484" w:type="dxa"/>
          </w:tcPr>
          <w:p w:rsidR="00F51A58" w:rsidRPr="004A1A28" w:rsidRDefault="00F51A58" w:rsidP="00B42B47">
            <w:pPr>
              <w:tabs>
                <w:tab w:val="left" w:pos="993"/>
              </w:tabs>
              <w:ind w:hanging="11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A1A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Видалення тимчасових зубів:</w:t>
            </w:r>
          </w:p>
        </w:tc>
        <w:tc>
          <w:tcPr>
            <w:tcW w:w="986" w:type="dxa"/>
          </w:tcPr>
          <w:p w:rsidR="00F51A58" w:rsidRDefault="00F51A58" w:rsidP="00A0631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1A58" w:rsidTr="00C47B4B">
        <w:tc>
          <w:tcPr>
            <w:tcW w:w="709" w:type="dxa"/>
          </w:tcPr>
          <w:p w:rsidR="00F51A58" w:rsidRDefault="00F51A58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84" w:type="dxa"/>
          </w:tcPr>
          <w:p w:rsidR="00F51A58" w:rsidRPr="00F51A58" w:rsidRDefault="00F51A58" w:rsidP="00F51A58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аплікаційною анестезією</w:t>
            </w:r>
          </w:p>
        </w:tc>
        <w:tc>
          <w:tcPr>
            <w:tcW w:w="986" w:type="dxa"/>
          </w:tcPr>
          <w:p w:rsidR="00F51A58" w:rsidRDefault="00392D20" w:rsidP="00A0631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135</w:t>
            </w:r>
            <w:r w:rsidR="00F51A58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F51A58" w:rsidTr="00C47B4B">
        <w:tc>
          <w:tcPr>
            <w:tcW w:w="709" w:type="dxa"/>
          </w:tcPr>
          <w:p w:rsidR="00F51A58" w:rsidRDefault="00F51A58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84" w:type="dxa"/>
          </w:tcPr>
          <w:p w:rsidR="00F51A58" w:rsidRDefault="00F51A58" w:rsidP="00F51A58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карпульною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анестезією </w:t>
            </w:r>
          </w:p>
        </w:tc>
        <w:tc>
          <w:tcPr>
            <w:tcW w:w="986" w:type="dxa"/>
          </w:tcPr>
          <w:p w:rsidR="00F51A58" w:rsidRDefault="005C1BF0" w:rsidP="00A0631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160</w:t>
            </w:r>
            <w:r w:rsidR="00F51A58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F51A58" w:rsidTr="00C47B4B">
        <w:tc>
          <w:tcPr>
            <w:tcW w:w="709" w:type="dxa"/>
          </w:tcPr>
          <w:p w:rsidR="00F51A58" w:rsidRPr="00505210" w:rsidRDefault="00F51A58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52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484" w:type="dxa"/>
          </w:tcPr>
          <w:p w:rsidR="00F51A58" w:rsidRPr="004A1A28" w:rsidRDefault="00F51A58" w:rsidP="00DB5355">
            <w:pPr>
              <w:tabs>
                <w:tab w:val="left" w:pos="993"/>
              </w:tabs>
              <w:ind w:hanging="5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1A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Огляд порожнини рота, визначення </w:t>
            </w:r>
            <w:proofErr w:type="spellStart"/>
            <w:r w:rsidRPr="004A1A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пар</w:t>
            </w:r>
            <w:r w:rsidR="00DB5355" w:rsidRPr="004A1A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  <w:r w:rsidRPr="004A1A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донтологічного</w:t>
            </w:r>
            <w:proofErr w:type="spellEnd"/>
            <w:r w:rsidRPr="004A1A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статусу, консультація захворювання СОПР</w:t>
            </w:r>
          </w:p>
        </w:tc>
        <w:tc>
          <w:tcPr>
            <w:tcW w:w="986" w:type="dxa"/>
          </w:tcPr>
          <w:p w:rsidR="00F51A58" w:rsidRDefault="00F51A58" w:rsidP="00A0631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120,00</w:t>
            </w:r>
          </w:p>
        </w:tc>
      </w:tr>
      <w:tr w:rsidR="00F51A58" w:rsidTr="00C47B4B">
        <w:tc>
          <w:tcPr>
            <w:tcW w:w="709" w:type="dxa"/>
          </w:tcPr>
          <w:p w:rsidR="00F51A58" w:rsidRDefault="00F51A58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84" w:type="dxa"/>
          </w:tcPr>
          <w:p w:rsidR="00F51A58" w:rsidRPr="00F51A58" w:rsidRDefault="00F51A58" w:rsidP="00C47B4B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гінгівіт (катаральний</w:t>
            </w:r>
            <w:r w:rsidR="00C47B4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063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гіпертрофічний</w:t>
            </w:r>
            <w:r w:rsidR="00C47B4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A063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47B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="00A0631C">
              <w:rPr>
                <w:rFonts w:ascii="Times New Roman" w:hAnsi="Times New Roman"/>
                <w:sz w:val="28"/>
                <w:szCs w:val="28"/>
                <w:lang w:val="uk-UA"/>
              </w:rPr>
              <w:t>відвідування</w:t>
            </w:r>
          </w:p>
        </w:tc>
        <w:tc>
          <w:tcPr>
            <w:tcW w:w="986" w:type="dxa"/>
          </w:tcPr>
          <w:p w:rsidR="00F51A58" w:rsidRDefault="00A0631C" w:rsidP="00A0631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150,00</w:t>
            </w:r>
          </w:p>
        </w:tc>
      </w:tr>
      <w:tr w:rsidR="00A0631C" w:rsidTr="00C47B4B">
        <w:tc>
          <w:tcPr>
            <w:tcW w:w="709" w:type="dxa"/>
          </w:tcPr>
          <w:p w:rsidR="00A0631C" w:rsidRDefault="00A0631C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84" w:type="dxa"/>
          </w:tcPr>
          <w:p w:rsidR="00A0631C" w:rsidRDefault="00A0631C" w:rsidP="00C47B4B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виразково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некротичний  стоматит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Венса</w:t>
            </w:r>
            <w:r w:rsidR="00C47B4B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86" w:type="dxa"/>
          </w:tcPr>
          <w:p w:rsidR="00A0631C" w:rsidRDefault="00A0631C" w:rsidP="00A0631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225,00</w:t>
            </w:r>
          </w:p>
        </w:tc>
      </w:tr>
      <w:tr w:rsidR="00A0631C" w:rsidTr="00C47B4B">
        <w:tc>
          <w:tcPr>
            <w:tcW w:w="709" w:type="dxa"/>
          </w:tcPr>
          <w:p w:rsidR="00A0631C" w:rsidRDefault="00A0631C" w:rsidP="00DF0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84" w:type="dxa"/>
          </w:tcPr>
          <w:p w:rsidR="00A0631C" w:rsidRDefault="00A0631C" w:rsidP="00A0631C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хімічні опіки слизової оболонки </w:t>
            </w:r>
          </w:p>
        </w:tc>
        <w:tc>
          <w:tcPr>
            <w:tcW w:w="986" w:type="dxa"/>
          </w:tcPr>
          <w:p w:rsidR="00A0631C" w:rsidRDefault="00A0631C" w:rsidP="00A0631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150,00</w:t>
            </w:r>
          </w:p>
        </w:tc>
      </w:tr>
      <w:tr w:rsidR="00F90966" w:rsidTr="00C47B4B">
        <w:tc>
          <w:tcPr>
            <w:tcW w:w="709" w:type="dxa"/>
          </w:tcPr>
          <w:p w:rsidR="00F90966" w:rsidRPr="00F90966" w:rsidRDefault="00F90966" w:rsidP="00F909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09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484" w:type="dxa"/>
          </w:tcPr>
          <w:p w:rsidR="00F90966" w:rsidRDefault="00F90966" w:rsidP="00F9096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Профілактичні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осмотри</w:t>
            </w:r>
            <w:proofErr w:type="spellEnd"/>
          </w:p>
        </w:tc>
        <w:tc>
          <w:tcPr>
            <w:tcW w:w="986" w:type="dxa"/>
          </w:tcPr>
          <w:p w:rsidR="00F90966" w:rsidRDefault="00F90966" w:rsidP="00F909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60,00</w:t>
            </w:r>
          </w:p>
        </w:tc>
      </w:tr>
      <w:tr w:rsidR="00F90966" w:rsidTr="00C47B4B">
        <w:tc>
          <w:tcPr>
            <w:tcW w:w="709" w:type="dxa"/>
          </w:tcPr>
          <w:p w:rsidR="00F90966" w:rsidRPr="00F90966" w:rsidRDefault="00F90966" w:rsidP="00F909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09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484" w:type="dxa"/>
          </w:tcPr>
          <w:p w:rsidR="00F90966" w:rsidRDefault="00F90966" w:rsidP="00F9096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Діагностичне використання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фарбуючих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речовин </w:t>
            </w:r>
          </w:p>
        </w:tc>
        <w:tc>
          <w:tcPr>
            <w:tcW w:w="986" w:type="dxa"/>
          </w:tcPr>
          <w:p w:rsidR="00F90966" w:rsidRDefault="00F90966" w:rsidP="00F909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40,00</w:t>
            </w:r>
          </w:p>
        </w:tc>
      </w:tr>
      <w:tr w:rsidR="00F90966" w:rsidTr="00C47B4B">
        <w:tc>
          <w:tcPr>
            <w:tcW w:w="709" w:type="dxa"/>
          </w:tcPr>
          <w:p w:rsidR="00F90966" w:rsidRPr="00F90966" w:rsidRDefault="00F90966" w:rsidP="00F909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09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484" w:type="dxa"/>
          </w:tcPr>
          <w:p w:rsidR="00F90966" w:rsidRDefault="00F90966" w:rsidP="00F9096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Навчання правилам гігієни порожнини рота</w:t>
            </w:r>
          </w:p>
        </w:tc>
        <w:tc>
          <w:tcPr>
            <w:tcW w:w="986" w:type="dxa"/>
          </w:tcPr>
          <w:p w:rsidR="00F90966" w:rsidRDefault="00F90966" w:rsidP="00F909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70,00</w:t>
            </w:r>
          </w:p>
        </w:tc>
      </w:tr>
      <w:tr w:rsidR="00F90966" w:rsidTr="00C47B4B">
        <w:tc>
          <w:tcPr>
            <w:tcW w:w="709" w:type="dxa"/>
          </w:tcPr>
          <w:p w:rsidR="00F90966" w:rsidRPr="00F90966" w:rsidRDefault="00F90966" w:rsidP="00F909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09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484" w:type="dxa"/>
          </w:tcPr>
          <w:p w:rsidR="00F90966" w:rsidRDefault="00F90966" w:rsidP="00F9096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професійної гігієни усіх зубів</w:t>
            </w:r>
          </w:p>
        </w:tc>
        <w:tc>
          <w:tcPr>
            <w:tcW w:w="986" w:type="dxa"/>
          </w:tcPr>
          <w:p w:rsidR="00F90966" w:rsidRDefault="00F90966" w:rsidP="00F909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100,00</w:t>
            </w:r>
          </w:p>
        </w:tc>
      </w:tr>
      <w:tr w:rsidR="00F90966" w:rsidTr="00C47B4B">
        <w:tc>
          <w:tcPr>
            <w:tcW w:w="709" w:type="dxa"/>
          </w:tcPr>
          <w:p w:rsidR="00F90966" w:rsidRPr="00F90966" w:rsidRDefault="00F90966" w:rsidP="00F909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09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484" w:type="dxa"/>
          </w:tcPr>
          <w:p w:rsidR="00F90966" w:rsidRDefault="00F90966" w:rsidP="00F9096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Закриття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фісур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одного зуба фото герметиком</w:t>
            </w:r>
          </w:p>
        </w:tc>
        <w:tc>
          <w:tcPr>
            <w:tcW w:w="986" w:type="dxa"/>
          </w:tcPr>
          <w:p w:rsidR="00F90966" w:rsidRDefault="00F90966" w:rsidP="00F909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150,00</w:t>
            </w:r>
          </w:p>
        </w:tc>
      </w:tr>
      <w:tr w:rsidR="00F90966" w:rsidTr="00C47B4B">
        <w:tc>
          <w:tcPr>
            <w:tcW w:w="709" w:type="dxa"/>
          </w:tcPr>
          <w:p w:rsidR="00F90966" w:rsidRPr="00F90966" w:rsidRDefault="00F90966" w:rsidP="00F909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09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484" w:type="dxa"/>
          </w:tcPr>
          <w:p w:rsidR="00F90966" w:rsidRDefault="00F90966" w:rsidP="00F9096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ремінералізуючої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терапії</w:t>
            </w:r>
          </w:p>
        </w:tc>
        <w:tc>
          <w:tcPr>
            <w:tcW w:w="986" w:type="dxa"/>
          </w:tcPr>
          <w:p w:rsidR="00F90966" w:rsidRDefault="00F90966" w:rsidP="00F909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100,00</w:t>
            </w:r>
          </w:p>
        </w:tc>
      </w:tr>
      <w:tr w:rsidR="00F90966" w:rsidTr="00C47B4B">
        <w:tc>
          <w:tcPr>
            <w:tcW w:w="709" w:type="dxa"/>
          </w:tcPr>
          <w:p w:rsidR="00F90966" w:rsidRPr="00F90966" w:rsidRDefault="00F90966" w:rsidP="00F909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09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484" w:type="dxa"/>
          </w:tcPr>
          <w:p w:rsidR="00F90966" w:rsidRDefault="00F90966" w:rsidP="00F9096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Імпрегнація сріблом (4 зуба)</w:t>
            </w:r>
          </w:p>
        </w:tc>
        <w:tc>
          <w:tcPr>
            <w:tcW w:w="986" w:type="dxa"/>
          </w:tcPr>
          <w:p w:rsidR="00F90966" w:rsidRDefault="00F90966" w:rsidP="00F909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100,00</w:t>
            </w:r>
          </w:p>
        </w:tc>
      </w:tr>
      <w:tr w:rsidR="00F90966" w:rsidTr="00C47B4B">
        <w:tc>
          <w:tcPr>
            <w:tcW w:w="709" w:type="dxa"/>
          </w:tcPr>
          <w:p w:rsidR="00F90966" w:rsidRPr="00F90966" w:rsidRDefault="00F90966" w:rsidP="00F909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09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484" w:type="dxa"/>
          </w:tcPr>
          <w:p w:rsidR="00F90966" w:rsidRDefault="00F90966" w:rsidP="00F9096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Покриття зубів фтор лаком (1відвідування)</w:t>
            </w:r>
          </w:p>
        </w:tc>
        <w:tc>
          <w:tcPr>
            <w:tcW w:w="986" w:type="dxa"/>
          </w:tcPr>
          <w:p w:rsidR="00F90966" w:rsidRDefault="00F90966" w:rsidP="00F909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100,00</w:t>
            </w:r>
          </w:p>
        </w:tc>
      </w:tr>
      <w:tr w:rsidR="00F90966" w:rsidTr="00C47B4B">
        <w:tc>
          <w:tcPr>
            <w:tcW w:w="709" w:type="dxa"/>
          </w:tcPr>
          <w:p w:rsidR="00F90966" w:rsidRPr="00F90966" w:rsidRDefault="00F90966" w:rsidP="00F909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09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484" w:type="dxa"/>
          </w:tcPr>
          <w:p w:rsidR="00F90966" w:rsidRDefault="00F90966" w:rsidP="00F9096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Усунення шкідливих звичок (навчання, консультація матері та дитини)</w:t>
            </w:r>
          </w:p>
        </w:tc>
        <w:tc>
          <w:tcPr>
            <w:tcW w:w="986" w:type="dxa"/>
          </w:tcPr>
          <w:p w:rsidR="00F90966" w:rsidRDefault="00F90966" w:rsidP="00F9096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100,00</w:t>
            </w:r>
          </w:p>
        </w:tc>
      </w:tr>
    </w:tbl>
    <w:p w:rsidR="004A1A28" w:rsidRDefault="00DF05FA" w:rsidP="004A1A28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F05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3AE1" w:rsidRPr="00DF05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A1A28" w:rsidRPr="004A1A28">
        <w:rPr>
          <w:rFonts w:ascii="Times New Roman" w:hAnsi="Times New Roman"/>
          <w:sz w:val="28"/>
          <w:szCs w:val="28"/>
          <w:lang w:val="uk-UA"/>
        </w:rPr>
        <w:t>* Ціни на стоматологічні послуги встановлені згідно прейскуранту цін по КНП «Міська стоматологічна поліклініка Селидівської міської ради» затвердженому рішенням Селидівської міської ради №7/41-1247 від 20.02.2019 року.</w:t>
      </w:r>
    </w:p>
    <w:p w:rsidR="005D1F01" w:rsidRPr="000B4BBF" w:rsidRDefault="000B4BBF" w:rsidP="000B4BBF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5D1F01" w:rsidRPr="000B4BBF">
        <w:rPr>
          <w:rFonts w:ascii="Times New Roman" w:hAnsi="Times New Roman"/>
          <w:sz w:val="28"/>
          <w:szCs w:val="28"/>
          <w:lang w:val="uk-UA"/>
        </w:rPr>
        <w:t xml:space="preserve"> Надання лікувально-хірургічних стоматологічних послуг</w:t>
      </w:r>
      <w:r w:rsidR="00EE6454" w:rsidRPr="000B4BBF">
        <w:rPr>
          <w:rFonts w:ascii="Times New Roman" w:hAnsi="Times New Roman"/>
          <w:sz w:val="28"/>
          <w:szCs w:val="28"/>
          <w:lang w:val="uk-UA"/>
        </w:rPr>
        <w:t xml:space="preserve"> із застосуванням матеріалів вітчизняного виробництва </w:t>
      </w:r>
      <w:r w:rsidR="005D1F01" w:rsidRPr="000B4BBF">
        <w:rPr>
          <w:rFonts w:ascii="Times New Roman" w:hAnsi="Times New Roman"/>
          <w:sz w:val="28"/>
          <w:szCs w:val="28"/>
          <w:lang w:val="uk-UA"/>
        </w:rPr>
        <w:t xml:space="preserve">пільговим категоріям громадян </w:t>
      </w:r>
      <w:r w:rsidR="009666C0" w:rsidRPr="000B4BBF">
        <w:rPr>
          <w:rFonts w:ascii="Times New Roman" w:hAnsi="Times New Roman"/>
          <w:sz w:val="28"/>
          <w:szCs w:val="28"/>
          <w:lang w:val="uk-UA"/>
        </w:rPr>
        <w:t xml:space="preserve">Селидівської </w:t>
      </w:r>
      <w:r w:rsidR="00851529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9666C0" w:rsidRPr="000B4BBF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55052C" w:rsidRPr="000B4BBF">
        <w:rPr>
          <w:rFonts w:ascii="Times New Roman" w:hAnsi="Times New Roman"/>
          <w:sz w:val="28"/>
          <w:szCs w:val="28"/>
          <w:lang w:val="uk-UA"/>
        </w:rPr>
        <w:t xml:space="preserve">, які зареєстровані та мешкають на території Селидівської </w:t>
      </w:r>
      <w:r w:rsidR="00851529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55052C" w:rsidRPr="000B4BBF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</w:t>
      </w:r>
      <w:r w:rsidR="00AB49D3" w:rsidRPr="000B4BBF">
        <w:rPr>
          <w:rFonts w:ascii="Times New Roman" w:hAnsi="Times New Roman"/>
          <w:sz w:val="28"/>
          <w:szCs w:val="28"/>
          <w:lang w:val="uk-UA"/>
        </w:rPr>
        <w:t>(за винятком імплантацій,</w:t>
      </w:r>
      <w:r w:rsidR="002A7F46" w:rsidRPr="000B4BBF">
        <w:rPr>
          <w:rFonts w:ascii="Times New Roman" w:hAnsi="Times New Roman"/>
          <w:sz w:val="28"/>
          <w:szCs w:val="28"/>
          <w:lang w:val="uk-UA"/>
        </w:rPr>
        <w:t xml:space="preserve"> ускладнених </w:t>
      </w:r>
      <w:r w:rsidR="00AB49D3" w:rsidRPr="000B4BBF">
        <w:rPr>
          <w:rFonts w:ascii="Times New Roman" w:hAnsi="Times New Roman"/>
          <w:sz w:val="28"/>
          <w:szCs w:val="28"/>
          <w:lang w:val="uk-UA"/>
        </w:rPr>
        <w:t xml:space="preserve">переломів щелеп, операцій у </w:t>
      </w:r>
      <w:proofErr w:type="spellStart"/>
      <w:r w:rsidR="00AB49D3" w:rsidRPr="000B4BBF">
        <w:rPr>
          <w:rFonts w:ascii="Times New Roman" w:hAnsi="Times New Roman"/>
          <w:sz w:val="28"/>
          <w:szCs w:val="28"/>
          <w:lang w:val="uk-UA"/>
        </w:rPr>
        <w:t>щелепно</w:t>
      </w:r>
      <w:proofErr w:type="spellEnd"/>
      <w:r w:rsidR="00AB49D3" w:rsidRPr="000B4BBF">
        <w:rPr>
          <w:rFonts w:ascii="Times New Roman" w:hAnsi="Times New Roman"/>
          <w:sz w:val="28"/>
          <w:szCs w:val="28"/>
          <w:lang w:val="uk-UA"/>
        </w:rPr>
        <w:t xml:space="preserve">-лицевому відділенні), </w:t>
      </w:r>
      <w:r w:rsidR="005D1F01" w:rsidRPr="000B4BBF">
        <w:rPr>
          <w:rFonts w:ascii="Times New Roman" w:hAnsi="Times New Roman"/>
          <w:sz w:val="28"/>
          <w:szCs w:val="28"/>
          <w:lang w:val="uk-UA"/>
        </w:rPr>
        <w:t>а саме:</w:t>
      </w:r>
    </w:p>
    <w:p w:rsidR="005D1F01" w:rsidRPr="005D1F01" w:rsidRDefault="005D1F01" w:rsidP="005D1F01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D1F01">
        <w:rPr>
          <w:rFonts w:ascii="Times New Roman" w:hAnsi="Times New Roman"/>
          <w:sz w:val="28"/>
          <w:szCs w:val="28"/>
          <w:lang w:val="uk-UA"/>
        </w:rPr>
        <w:t xml:space="preserve">- ветеранам та інвалідам війни; </w:t>
      </w:r>
    </w:p>
    <w:p w:rsidR="005D1F01" w:rsidRPr="00536C0B" w:rsidRDefault="00536C0B" w:rsidP="005D1F01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учасникам бойових дій</w:t>
      </w:r>
      <w:r w:rsidR="00520A16">
        <w:rPr>
          <w:rFonts w:ascii="Times New Roman" w:hAnsi="Times New Roman"/>
          <w:sz w:val="28"/>
          <w:szCs w:val="28"/>
          <w:lang w:val="uk-UA"/>
        </w:rPr>
        <w:t xml:space="preserve"> АТО/ООС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E6A9A">
        <w:rPr>
          <w:rFonts w:ascii="Times New Roman" w:hAnsi="Times New Roman"/>
          <w:sz w:val="28"/>
          <w:szCs w:val="28"/>
          <w:lang w:val="uk-UA"/>
        </w:rPr>
        <w:t xml:space="preserve">громадянам, які </w:t>
      </w:r>
      <w:r w:rsidRPr="00536C0B">
        <w:rPr>
          <w:rFonts w:ascii="Times New Roman" w:hAnsi="Times New Roman"/>
          <w:sz w:val="28"/>
          <w:szCs w:val="28"/>
          <w:lang w:val="uk-UA"/>
        </w:rPr>
        <w:t>залучені та беруть участь в ООС на території Донецької  та Луганської областей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1F01" w:rsidRPr="005D1F01" w:rsidRDefault="005D1F01" w:rsidP="005D1F01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D1F0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12063" w:rsidRPr="00637FB2">
        <w:rPr>
          <w:rFonts w:ascii="Times New Roman" w:hAnsi="Times New Roman"/>
          <w:sz w:val="28"/>
          <w:szCs w:val="28"/>
          <w:lang w:val="uk-UA"/>
        </w:rPr>
        <w:t>почесн</w:t>
      </w:r>
      <w:r w:rsidR="00812063">
        <w:rPr>
          <w:rFonts w:ascii="Times New Roman" w:hAnsi="Times New Roman"/>
          <w:sz w:val="28"/>
          <w:szCs w:val="28"/>
          <w:lang w:val="uk-UA"/>
        </w:rPr>
        <w:t xml:space="preserve">им </w:t>
      </w:r>
      <w:r w:rsidR="00475836">
        <w:rPr>
          <w:rFonts w:ascii="Times New Roman" w:hAnsi="Times New Roman"/>
          <w:sz w:val="28"/>
          <w:szCs w:val="28"/>
          <w:lang w:val="uk-UA"/>
        </w:rPr>
        <w:t>донором крові</w:t>
      </w:r>
      <w:r w:rsidRPr="005D1F01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F42B5B" w:rsidRDefault="00E97E3C" w:rsidP="005D1F01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 Планова лікувально-хірургічна стоматологічна послуга пільговим категоріям громадян: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7343"/>
        <w:gridCol w:w="986"/>
      </w:tblGrid>
      <w:tr w:rsidR="005D1F01" w:rsidTr="00FA6254">
        <w:tc>
          <w:tcPr>
            <w:tcW w:w="882" w:type="dxa"/>
          </w:tcPr>
          <w:p w:rsidR="005D1F01" w:rsidRDefault="005D1F01" w:rsidP="005D1F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7343" w:type="dxa"/>
          </w:tcPr>
          <w:p w:rsidR="005D1F01" w:rsidRDefault="005D1F01" w:rsidP="005D1F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послуги</w:t>
            </w:r>
          </w:p>
        </w:tc>
        <w:tc>
          <w:tcPr>
            <w:tcW w:w="986" w:type="dxa"/>
          </w:tcPr>
          <w:p w:rsidR="005D1F01" w:rsidRDefault="005D1F01" w:rsidP="005D1F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Ціна, грн.</w:t>
            </w:r>
          </w:p>
        </w:tc>
      </w:tr>
      <w:tr w:rsidR="005D1F01" w:rsidTr="00FA6254">
        <w:tc>
          <w:tcPr>
            <w:tcW w:w="882" w:type="dxa"/>
          </w:tcPr>
          <w:p w:rsidR="005D1F01" w:rsidRPr="00505210" w:rsidRDefault="005D1F01" w:rsidP="005D1F0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52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43" w:type="dxa"/>
          </w:tcPr>
          <w:p w:rsidR="005D1F01" w:rsidRPr="00505210" w:rsidRDefault="005D1F01" w:rsidP="005D1F0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52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Профілактичний огляд:</w:t>
            </w:r>
          </w:p>
        </w:tc>
        <w:tc>
          <w:tcPr>
            <w:tcW w:w="986" w:type="dxa"/>
          </w:tcPr>
          <w:p w:rsidR="005D1F01" w:rsidRDefault="005D1F01" w:rsidP="005D1F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1F01" w:rsidTr="00FA6254">
        <w:tc>
          <w:tcPr>
            <w:tcW w:w="882" w:type="dxa"/>
          </w:tcPr>
          <w:p w:rsidR="005D1F01" w:rsidRDefault="005D1F01" w:rsidP="005D1F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5D1F01" w:rsidRPr="00124994" w:rsidRDefault="005D1F01" w:rsidP="0047583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4994">
              <w:rPr>
                <w:rFonts w:ascii="Times New Roman" w:hAnsi="Times New Roman"/>
                <w:sz w:val="28"/>
                <w:szCs w:val="28"/>
              </w:rPr>
              <w:t>Огляд</w:t>
            </w:r>
            <w:proofErr w:type="spellEnd"/>
            <w:r w:rsidRPr="00124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24994">
              <w:rPr>
                <w:rFonts w:ascii="Times New Roman" w:hAnsi="Times New Roman"/>
                <w:sz w:val="28"/>
                <w:szCs w:val="28"/>
              </w:rPr>
              <w:t>хворого</w:t>
            </w:r>
            <w:proofErr w:type="gramEnd"/>
            <w:r w:rsidRPr="001249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24994">
              <w:rPr>
                <w:rFonts w:ascii="Times New Roman" w:hAnsi="Times New Roman"/>
                <w:sz w:val="28"/>
                <w:szCs w:val="28"/>
              </w:rPr>
              <w:t>консультац</w:t>
            </w:r>
            <w:proofErr w:type="spellEnd"/>
            <w:r w:rsidRPr="0012499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124994">
              <w:rPr>
                <w:rFonts w:ascii="Times New Roman" w:hAnsi="Times New Roman"/>
                <w:sz w:val="28"/>
                <w:szCs w:val="28"/>
              </w:rPr>
              <w:t>я</w:t>
            </w:r>
            <w:r w:rsidR="004758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124994">
              <w:rPr>
                <w:rFonts w:ascii="Times New Roman" w:hAnsi="Times New Roman"/>
                <w:sz w:val="28"/>
                <w:szCs w:val="28"/>
                <w:lang w:val="uk-UA"/>
              </w:rPr>
              <w:t>фізичн</w:t>
            </w:r>
            <w:r w:rsidR="00475836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1249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обстежен</w:t>
            </w:r>
            <w:r w:rsidR="00475836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 w:rsidRPr="001249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475836">
              <w:rPr>
                <w:rFonts w:ascii="Times New Roman" w:hAnsi="Times New Roman"/>
                <w:sz w:val="28"/>
                <w:szCs w:val="28"/>
                <w:lang w:val="uk-UA"/>
              </w:rPr>
              <w:t>планування</w:t>
            </w:r>
            <w:r w:rsidRPr="001249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</w:t>
            </w:r>
            <w:r w:rsidR="00475836">
              <w:rPr>
                <w:rFonts w:ascii="Times New Roman" w:hAnsi="Times New Roman"/>
                <w:sz w:val="28"/>
                <w:szCs w:val="28"/>
                <w:lang w:val="uk-UA"/>
              </w:rPr>
              <w:t>ог</w:t>
            </w:r>
            <w:r w:rsidRPr="00124994">
              <w:rPr>
                <w:rFonts w:ascii="Times New Roman" w:hAnsi="Times New Roman"/>
                <w:sz w:val="28"/>
                <w:szCs w:val="28"/>
                <w:lang w:val="uk-UA"/>
              </w:rPr>
              <w:t>рами діагностики та лікування</w:t>
            </w:r>
          </w:p>
        </w:tc>
        <w:tc>
          <w:tcPr>
            <w:tcW w:w="986" w:type="dxa"/>
          </w:tcPr>
          <w:p w:rsidR="005D1F01" w:rsidRDefault="005D1F01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60,00</w:t>
            </w:r>
          </w:p>
        </w:tc>
      </w:tr>
      <w:tr w:rsidR="005D1F01" w:rsidTr="00FA6254">
        <w:tc>
          <w:tcPr>
            <w:tcW w:w="882" w:type="dxa"/>
          </w:tcPr>
          <w:p w:rsidR="005D1F01" w:rsidRDefault="005D1F01" w:rsidP="005D1F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5D1F01" w:rsidRPr="00124994" w:rsidRDefault="005D1F01" w:rsidP="00FA625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9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Огляд порожнини рота, визначення </w:t>
            </w:r>
            <w:proofErr w:type="spellStart"/>
            <w:r w:rsidRPr="00124994">
              <w:rPr>
                <w:rFonts w:ascii="Times New Roman" w:hAnsi="Times New Roman"/>
                <w:sz w:val="28"/>
                <w:szCs w:val="28"/>
                <w:lang w:val="uk-UA"/>
              </w:rPr>
              <w:t>пародонтологічного</w:t>
            </w:r>
            <w:proofErr w:type="spellEnd"/>
            <w:r w:rsidRPr="001249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статусу, консультація </w:t>
            </w:r>
            <w:r w:rsidR="00FA62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 w:rsidRPr="00124994">
              <w:rPr>
                <w:rFonts w:ascii="Times New Roman" w:hAnsi="Times New Roman"/>
                <w:sz w:val="28"/>
                <w:szCs w:val="28"/>
                <w:lang w:val="uk-UA"/>
              </w:rPr>
              <w:t>захворювань СОПР</w:t>
            </w:r>
          </w:p>
        </w:tc>
        <w:tc>
          <w:tcPr>
            <w:tcW w:w="986" w:type="dxa"/>
          </w:tcPr>
          <w:p w:rsidR="005D1F01" w:rsidRDefault="005D1F01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120,00</w:t>
            </w:r>
          </w:p>
        </w:tc>
      </w:tr>
      <w:tr w:rsidR="005D1F01" w:rsidTr="00FA6254">
        <w:tc>
          <w:tcPr>
            <w:tcW w:w="882" w:type="dxa"/>
          </w:tcPr>
          <w:p w:rsidR="005D1F01" w:rsidRPr="00505210" w:rsidRDefault="005D1F01" w:rsidP="005D1F0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52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43" w:type="dxa"/>
          </w:tcPr>
          <w:p w:rsidR="005D1F01" w:rsidRPr="00475836" w:rsidRDefault="005D1F01" w:rsidP="005D1F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2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Ro</w:t>
            </w:r>
            <w:r w:rsidRPr="00505210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5052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діагностика</w:t>
            </w:r>
            <w:r w:rsidRPr="004758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її аналіз (за винятком КТ та </w:t>
            </w:r>
            <w:proofErr w:type="spellStart"/>
            <w:r w:rsidRPr="00475836">
              <w:rPr>
                <w:rFonts w:ascii="Times New Roman" w:hAnsi="Times New Roman"/>
                <w:sz w:val="28"/>
                <w:szCs w:val="28"/>
                <w:lang w:val="uk-UA"/>
              </w:rPr>
              <w:t>пантограми</w:t>
            </w:r>
            <w:proofErr w:type="spellEnd"/>
            <w:r w:rsidRPr="0047583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86" w:type="dxa"/>
          </w:tcPr>
          <w:p w:rsidR="005D1F01" w:rsidRDefault="00F42B5B" w:rsidP="00F42B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="005D1F01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5D1F01" w:rsidTr="00FA6254">
        <w:tc>
          <w:tcPr>
            <w:tcW w:w="882" w:type="dxa"/>
          </w:tcPr>
          <w:p w:rsidR="005D1F01" w:rsidRPr="00505210" w:rsidRDefault="002376DE" w:rsidP="005D1F0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52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43" w:type="dxa"/>
          </w:tcPr>
          <w:p w:rsidR="005D1F01" w:rsidRPr="00505210" w:rsidRDefault="002376DE" w:rsidP="005D1F0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52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Надання фізіотерапевтичних послуг:</w:t>
            </w:r>
          </w:p>
        </w:tc>
        <w:tc>
          <w:tcPr>
            <w:tcW w:w="986" w:type="dxa"/>
          </w:tcPr>
          <w:p w:rsidR="005D1F01" w:rsidRDefault="005D1F01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1F01" w:rsidTr="00FA6254">
        <w:tc>
          <w:tcPr>
            <w:tcW w:w="882" w:type="dxa"/>
          </w:tcPr>
          <w:p w:rsidR="005D1F01" w:rsidRDefault="005D1F01" w:rsidP="005D1F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5D1F01" w:rsidRPr="00AB49D3" w:rsidRDefault="00475836" w:rsidP="0047583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cs="Calibri"/>
                <w:sz w:val="28"/>
                <w:szCs w:val="28"/>
                <w:lang w:val="uk-UA"/>
              </w:rPr>
              <w:t>'А</w:t>
            </w:r>
            <w:r w:rsidR="002376DE" w:rsidRPr="00AB49D3">
              <w:rPr>
                <w:rFonts w:ascii="Times New Roman" w:hAnsi="Times New Roman"/>
                <w:sz w:val="28"/>
                <w:szCs w:val="28"/>
                <w:lang w:val="uk-UA"/>
              </w:rPr>
              <w:t>рсонвалізація</w:t>
            </w:r>
            <w:proofErr w:type="spellEnd"/>
          </w:p>
        </w:tc>
        <w:tc>
          <w:tcPr>
            <w:tcW w:w="986" w:type="dxa"/>
          </w:tcPr>
          <w:p w:rsidR="005D1F01" w:rsidRDefault="00392D20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="002376D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5D1F01" w:rsidTr="00FA6254">
        <w:tc>
          <w:tcPr>
            <w:tcW w:w="882" w:type="dxa"/>
          </w:tcPr>
          <w:p w:rsidR="005D1F01" w:rsidRDefault="005D1F01" w:rsidP="005D1F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5D1F01" w:rsidRPr="00AB49D3" w:rsidRDefault="002376DE" w:rsidP="002376D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>УВЧ - терапія</w:t>
            </w:r>
          </w:p>
        </w:tc>
        <w:tc>
          <w:tcPr>
            <w:tcW w:w="986" w:type="dxa"/>
          </w:tcPr>
          <w:p w:rsidR="005D1F01" w:rsidRDefault="00F42B5B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="002376D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2376DE" w:rsidTr="00FA6254">
        <w:tc>
          <w:tcPr>
            <w:tcW w:w="882" w:type="dxa"/>
          </w:tcPr>
          <w:p w:rsidR="002376DE" w:rsidRDefault="002376DE" w:rsidP="002376D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2376DE" w:rsidRPr="00AB49D3" w:rsidRDefault="002376DE" w:rsidP="002376D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>Світолікування (тубус-кварц)</w:t>
            </w:r>
          </w:p>
        </w:tc>
        <w:tc>
          <w:tcPr>
            <w:tcW w:w="986" w:type="dxa"/>
          </w:tcPr>
          <w:p w:rsidR="002376DE" w:rsidRDefault="00F42B5B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="002376D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2376DE" w:rsidTr="00FA6254">
        <w:tc>
          <w:tcPr>
            <w:tcW w:w="882" w:type="dxa"/>
          </w:tcPr>
          <w:p w:rsidR="002376DE" w:rsidRDefault="002376DE" w:rsidP="002376D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2376DE" w:rsidRPr="00AB49D3" w:rsidRDefault="002376DE" w:rsidP="002376D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>електролікування з використанням електрофорезу</w:t>
            </w:r>
          </w:p>
        </w:tc>
        <w:tc>
          <w:tcPr>
            <w:tcW w:w="986" w:type="dxa"/>
          </w:tcPr>
          <w:p w:rsidR="002376DE" w:rsidRDefault="00F42B5B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="002376D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2376DE" w:rsidTr="00FA6254">
        <w:tc>
          <w:tcPr>
            <w:tcW w:w="882" w:type="dxa"/>
          </w:tcPr>
          <w:p w:rsidR="002376DE" w:rsidRPr="00505210" w:rsidRDefault="002376DE" w:rsidP="002376D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52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43" w:type="dxa"/>
          </w:tcPr>
          <w:p w:rsidR="002376DE" w:rsidRPr="00505210" w:rsidRDefault="002376DE" w:rsidP="002376D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52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Лікування захворювань слизової оболонки порожнини рота та захворювань пародонту:</w:t>
            </w:r>
          </w:p>
        </w:tc>
        <w:tc>
          <w:tcPr>
            <w:tcW w:w="986" w:type="dxa"/>
          </w:tcPr>
          <w:p w:rsidR="002376DE" w:rsidRDefault="002376DE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376DE" w:rsidTr="00FA6254">
        <w:tc>
          <w:tcPr>
            <w:tcW w:w="882" w:type="dxa"/>
          </w:tcPr>
          <w:p w:rsidR="002376DE" w:rsidRDefault="002376DE" w:rsidP="002376D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2376DE" w:rsidRPr="00AB49D3" w:rsidRDefault="002376DE" w:rsidP="002376D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>Зняття зубного відкладення</w:t>
            </w:r>
            <w:r w:rsidR="00505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>каменю) ультразвуковим апаратом:</w:t>
            </w:r>
          </w:p>
        </w:tc>
        <w:tc>
          <w:tcPr>
            <w:tcW w:w="986" w:type="dxa"/>
          </w:tcPr>
          <w:p w:rsidR="002376DE" w:rsidRDefault="002376DE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376DE" w:rsidTr="00FA6254">
        <w:tc>
          <w:tcPr>
            <w:tcW w:w="882" w:type="dxa"/>
          </w:tcPr>
          <w:p w:rsidR="002376DE" w:rsidRDefault="002376DE" w:rsidP="002376D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А)</w:t>
            </w:r>
          </w:p>
        </w:tc>
        <w:tc>
          <w:tcPr>
            <w:tcW w:w="7343" w:type="dxa"/>
          </w:tcPr>
          <w:p w:rsidR="002376DE" w:rsidRPr="00AB49D3" w:rsidRDefault="002376DE" w:rsidP="00237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>-з усіх зубів: -мізерні</w:t>
            </w:r>
          </w:p>
        </w:tc>
        <w:tc>
          <w:tcPr>
            <w:tcW w:w="986" w:type="dxa"/>
          </w:tcPr>
          <w:p w:rsidR="002376DE" w:rsidRDefault="002376DE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350,00</w:t>
            </w:r>
          </w:p>
        </w:tc>
      </w:tr>
      <w:tr w:rsidR="002376DE" w:rsidTr="00FA6254">
        <w:tc>
          <w:tcPr>
            <w:tcW w:w="882" w:type="dxa"/>
          </w:tcPr>
          <w:p w:rsidR="002376DE" w:rsidRDefault="002376DE" w:rsidP="002376D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Б)</w:t>
            </w:r>
          </w:p>
        </w:tc>
        <w:tc>
          <w:tcPr>
            <w:tcW w:w="7343" w:type="dxa"/>
          </w:tcPr>
          <w:p w:rsidR="002376DE" w:rsidRPr="00AB49D3" w:rsidRDefault="002376DE" w:rsidP="00237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-середньої інтенсивності </w:t>
            </w:r>
          </w:p>
        </w:tc>
        <w:tc>
          <w:tcPr>
            <w:tcW w:w="986" w:type="dxa"/>
          </w:tcPr>
          <w:p w:rsidR="002376DE" w:rsidRDefault="002376DE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450,00</w:t>
            </w:r>
          </w:p>
        </w:tc>
      </w:tr>
      <w:tr w:rsidR="002376DE" w:rsidTr="00FA6254">
        <w:tc>
          <w:tcPr>
            <w:tcW w:w="882" w:type="dxa"/>
          </w:tcPr>
          <w:p w:rsidR="002376DE" w:rsidRDefault="002376DE" w:rsidP="002376D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В)</w:t>
            </w:r>
          </w:p>
        </w:tc>
        <w:tc>
          <w:tcPr>
            <w:tcW w:w="7343" w:type="dxa"/>
          </w:tcPr>
          <w:p w:rsidR="002376DE" w:rsidRPr="00AB49D3" w:rsidRDefault="002376DE" w:rsidP="00237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-рясні</w:t>
            </w:r>
          </w:p>
        </w:tc>
        <w:tc>
          <w:tcPr>
            <w:tcW w:w="986" w:type="dxa"/>
          </w:tcPr>
          <w:p w:rsidR="002376DE" w:rsidRDefault="002376DE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550,00</w:t>
            </w:r>
          </w:p>
        </w:tc>
      </w:tr>
      <w:tr w:rsidR="002376DE" w:rsidTr="00FA6254">
        <w:tc>
          <w:tcPr>
            <w:tcW w:w="882" w:type="dxa"/>
          </w:tcPr>
          <w:p w:rsidR="002376DE" w:rsidRDefault="002376DE" w:rsidP="002376D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2376DE" w:rsidRPr="00AB49D3" w:rsidRDefault="002376DE" w:rsidP="002376D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>Вибіркове при шліфування зубів, усунення травматичної оклюзії :</w:t>
            </w:r>
          </w:p>
        </w:tc>
        <w:tc>
          <w:tcPr>
            <w:tcW w:w="986" w:type="dxa"/>
          </w:tcPr>
          <w:p w:rsidR="002376DE" w:rsidRDefault="002376DE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376DE" w:rsidTr="00FA6254">
        <w:tc>
          <w:tcPr>
            <w:tcW w:w="882" w:type="dxa"/>
          </w:tcPr>
          <w:p w:rsidR="002376DE" w:rsidRDefault="002376DE" w:rsidP="002376D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А)</w:t>
            </w:r>
          </w:p>
        </w:tc>
        <w:tc>
          <w:tcPr>
            <w:tcW w:w="7343" w:type="dxa"/>
          </w:tcPr>
          <w:p w:rsidR="002376DE" w:rsidRPr="00AB49D3" w:rsidRDefault="002376DE" w:rsidP="00237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>- усіх зубів</w:t>
            </w:r>
          </w:p>
        </w:tc>
        <w:tc>
          <w:tcPr>
            <w:tcW w:w="986" w:type="dxa"/>
          </w:tcPr>
          <w:p w:rsidR="002376DE" w:rsidRDefault="002376DE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125,00</w:t>
            </w:r>
          </w:p>
        </w:tc>
      </w:tr>
      <w:tr w:rsidR="002376DE" w:rsidTr="00FA6254">
        <w:tc>
          <w:tcPr>
            <w:tcW w:w="882" w:type="dxa"/>
          </w:tcPr>
          <w:p w:rsidR="002376DE" w:rsidRDefault="002376DE" w:rsidP="002376D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Б)</w:t>
            </w:r>
          </w:p>
        </w:tc>
        <w:tc>
          <w:tcPr>
            <w:tcW w:w="7343" w:type="dxa"/>
          </w:tcPr>
          <w:p w:rsidR="002376DE" w:rsidRPr="00AB49D3" w:rsidRDefault="002376DE" w:rsidP="00237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>- 1 зуба</w:t>
            </w:r>
          </w:p>
        </w:tc>
        <w:tc>
          <w:tcPr>
            <w:tcW w:w="986" w:type="dxa"/>
          </w:tcPr>
          <w:p w:rsidR="002376DE" w:rsidRDefault="002376DE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30,00</w:t>
            </w:r>
          </w:p>
        </w:tc>
      </w:tr>
      <w:tr w:rsidR="002376DE" w:rsidTr="00FA6254">
        <w:tc>
          <w:tcPr>
            <w:tcW w:w="882" w:type="dxa"/>
          </w:tcPr>
          <w:p w:rsidR="002376DE" w:rsidRDefault="002376DE" w:rsidP="002376D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2376DE" w:rsidRPr="00AB49D3" w:rsidRDefault="002376DE" w:rsidP="00FA625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Медикаментозне лікування </w:t>
            </w:r>
            <w:proofErr w:type="spellStart"/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>пародонтиту</w:t>
            </w:r>
            <w:proofErr w:type="spellEnd"/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FA62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</w:t>
            </w: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62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>відвідування</w:t>
            </w:r>
          </w:p>
        </w:tc>
        <w:tc>
          <w:tcPr>
            <w:tcW w:w="986" w:type="dxa"/>
          </w:tcPr>
          <w:p w:rsidR="002376DE" w:rsidRDefault="002376DE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150,00</w:t>
            </w:r>
          </w:p>
        </w:tc>
      </w:tr>
      <w:tr w:rsidR="002376DE" w:rsidTr="00FA6254">
        <w:tc>
          <w:tcPr>
            <w:tcW w:w="882" w:type="dxa"/>
          </w:tcPr>
          <w:p w:rsidR="002376DE" w:rsidRDefault="002376DE" w:rsidP="002376D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2376DE" w:rsidRDefault="002376DE" w:rsidP="002376D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Лікування </w:t>
            </w:r>
            <w:proofErr w:type="spellStart"/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>виразково</w:t>
            </w:r>
            <w:proofErr w:type="spellEnd"/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>-некротичного гінгівіту</w:t>
            </w:r>
            <w:r w:rsidR="00FA62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>(місцева терапія):</w:t>
            </w:r>
          </w:p>
          <w:p w:rsidR="00065198" w:rsidRPr="00065198" w:rsidRDefault="00065198" w:rsidP="00065198">
            <w:pPr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2376DE" w:rsidRDefault="002376DE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376DE" w:rsidTr="00FA6254">
        <w:tc>
          <w:tcPr>
            <w:tcW w:w="882" w:type="dxa"/>
          </w:tcPr>
          <w:p w:rsidR="002376DE" w:rsidRDefault="002376DE" w:rsidP="002376D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А)</w:t>
            </w:r>
          </w:p>
        </w:tc>
        <w:tc>
          <w:tcPr>
            <w:tcW w:w="7343" w:type="dxa"/>
          </w:tcPr>
          <w:p w:rsidR="002376DE" w:rsidRPr="00AB49D3" w:rsidRDefault="002376DE" w:rsidP="00237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>-легка ступінь</w:t>
            </w:r>
          </w:p>
        </w:tc>
        <w:tc>
          <w:tcPr>
            <w:tcW w:w="986" w:type="dxa"/>
          </w:tcPr>
          <w:p w:rsidR="002376DE" w:rsidRDefault="00AB49D3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225,00</w:t>
            </w:r>
          </w:p>
        </w:tc>
      </w:tr>
      <w:tr w:rsidR="002376DE" w:rsidTr="00FA6254">
        <w:tc>
          <w:tcPr>
            <w:tcW w:w="882" w:type="dxa"/>
          </w:tcPr>
          <w:p w:rsidR="002376DE" w:rsidRDefault="002376DE" w:rsidP="002376D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Б)</w:t>
            </w:r>
          </w:p>
        </w:tc>
        <w:tc>
          <w:tcPr>
            <w:tcW w:w="7343" w:type="dxa"/>
          </w:tcPr>
          <w:p w:rsidR="002376DE" w:rsidRPr="00AB49D3" w:rsidRDefault="002376DE" w:rsidP="00237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>-середня</w:t>
            </w:r>
          </w:p>
        </w:tc>
        <w:tc>
          <w:tcPr>
            <w:tcW w:w="986" w:type="dxa"/>
          </w:tcPr>
          <w:p w:rsidR="002376DE" w:rsidRDefault="00AB49D3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275,00</w:t>
            </w:r>
          </w:p>
        </w:tc>
      </w:tr>
      <w:tr w:rsidR="002376DE" w:rsidTr="00FA6254">
        <w:tc>
          <w:tcPr>
            <w:tcW w:w="882" w:type="dxa"/>
          </w:tcPr>
          <w:p w:rsidR="002376DE" w:rsidRDefault="002376DE" w:rsidP="002376D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В)</w:t>
            </w:r>
          </w:p>
        </w:tc>
        <w:tc>
          <w:tcPr>
            <w:tcW w:w="7343" w:type="dxa"/>
          </w:tcPr>
          <w:p w:rsidR="002376DE" w:rsidRPr="00AB49D3" w:rsidRDefault="00AB49D3" w:rsidP="00237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2376DE" w:rsidRPr="00AB49D3">
              <w:rPr>
                <w:rFonts w:ascii="Times New Roman" w:hAnsi="Times New Roman"/>
                <w:sz w:val="28"/>
                <w:szCs w:val="28"/>
                <w:lang w:val="uk-UA"/>
              </w:rPr>
              <w:t>тяжка</w:t>
            </w:r>
          </w:p>
        </w:tc>
        <w:tc>
          <w:tcPr>
            <w:tcW w:w="986" w:type="dxa"/>
          </w:tcPr>
          <w:p w:rsidR="002376DE" w:rsidRDefault="00AB49D3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375,00</w:t>
            </w:r>
          </w:p>
        </w:tc>
      </w:tr>
      <w:tr w:rsidR="00AB49D3" w:rsidTr="00FA6254">
        <w:tc>
          <w:tcPr>
            <w:tcW w:w="882" w:type="dxa"/>
          </w:tcPr>
          <w:p w:rsidR="00AB49D3" w:rsidRDefault="00AB49D3" w:rsidP="00AB49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AB49D3" w:rsidRPr="00AB49D3" w:rsidRDefault="00AB49D3" w:rsidP="00AB49D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Лікування </w:t>
            </w:r>
            <w:proofErr w:type="spellStart"/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>кандідозу</w:t>
            </w:r>
            <w:proofErr w:type="spellEnd"/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порожнини рота</w:t>
            </w:r>
          </w:p>
        </w:tc>
        <w:tc>
          <w:tcPr>
            <w:tcW w:w="986" w:type="dxa"/>
          </w:tcPr>
          <w:p w:rsidR="00AB49D3" w:rsidRDefault="00AB49D3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375,00</w:t>
            </w:r>
          </w:p>
        </w:tc>
      </w:tr>
      <w:tr w:rsidR="00AB49D3" w:rsidTr="00FA6254">
        <w:tc>
          <w:tcPr>
            <w:tcW w:w="882" w:type="dxa"/>
          </w:tcPr>
          <w:p w:rsidR="00AB49D3" w:rsidRDefault="00AB49D3" w:rsidP="00AB49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AB49D3" w:rsidRPr="00AB49D3" w:rsidRDefault="00AB49D3" w:rsidP="00AB49D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>Лікування ХРАС,ОГС</w:t>
            </w:r>
          </w:p>
        </w:tc>
        <w:tc>
          <w:tcPr>
            <w:tcW w:w="986" w:type="dxa"/>
          </w:tcPr>
          <w:p w:rsidR="00AB49D3" w:rsidRDefault="00AB49D3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275,00</w:t>
            </w:r>
          </w:p>
        </w:tc>
      </w:tr>
      <w:tr w:rsidR="00AB49D3" w:rsidTr="00FA6254">
        <w:tc>
          <w:tcPr>
            <w:tcW w:w="882" w:type="dxa"/>
          </w:tcPr>
          <w:p w:rsidR="00AB49D3" w:rsidRDefault="00AB49D3" w:rsidP="00AB49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AB49D3" w:rsidRPr="00AB49D3" w:rsidRDefault="00AB49D3" w:rsidP="00AB49D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Лікування травматичної: </w:t>
            </w:r>
          </w:p>
        </w:tc>
        <w:tc>
          <w:tcPr>
            <w:tcW w:w="986" w:type="dxa"/>
          </w:tcPr>
          <w:p w:rsidR="00AB49D3" w:rsidRDefault="00AB49D3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49D3" w:rsidTr="00FA6254">
        <w:tc>
          <w:tcPr>
            <w:tcW w:w="882" w:type="dxa"/>
          </w:tcPr>
          <w:p w:rsidR="00AB49D3" w:rsidRDefault="00AB49D3" w:rsidP="00AB49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А)</w:t>
            </w:r>
          </w:p>
        </w:tc>
        <w:tc>
          <w:tcPr>
            <w:tcW w:w="7343" w:type="dxa"/>
          </w:tcPr>
          <w:p w:rsidR="00AB49D3" w:rsidRPr="00AB49D3" w:rsidRDefault="00AB49D3" w:rsidP="00AB49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ерозії:</w:t>
            </w:r>
          </w:p>
        </w:tc>
        <w:tc>
          <w:tcPr>
            <w:tcW w:w="986" w:type="dxa"/>
          </w:tcPr>
          <w:p w:rsidR="00AB49D3" w:rsidRDefault="00AB49D3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125,00</w:t>
            </w:r>
          </w:p>
        </w:tc>
      </w:tr>
      <w:tr w:rsidR="00AB49D3" w:rsidTr="00FA6254">
        <w:tc>
          <w:tcPr>
            <w:tcW w:w="882" w:type="dxa"/>
          </w:tcPr>
          <w:p w:rsidR="00AB49D3" w:rsidRDefault="00AB49D3" w:rsidP="00AB49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Б)</w:t>
            </w:r>
          </w:p>
        </w:tc>
        <w:tc>
          <w:tcPr>
            <w:tcW w:w="7343" w:type="dxa"/>
          </w:tcPr>
          <w:p w:rsidR="00AB49D3" w:rsidRPr="00AB49D3" w:rsidRDefault="00AB49D3" w:rsidP="00AB49D3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- виразки:     легкої</w:t>
            </w:r>
          </w:p>
        </w:tc>
        <w:tc>
          <w:tcPr>
            <w:tcW w:w="986" w:type="dxa"/>
          </w:tcPr>
          <w:p w:rsidR="00AB49D3" w:rsidRDefault="00AB49D3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225,00</w:t>
            </w:r>
          </w:p>
        </w:tc>
      </w:tr>
      <w:tr w:rsidR="00AB49D3" w:rsidTr="00FA6254">
        <w:tc>
          <w:tcPr>
            <w:tcW w:w="882" w:type="dxa"/>
          </w:tcPr>
          <w:p w:rsidR="00AB49D3" w:rsidRDefault="00AB49D3" w:rsidP="00AB49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В)</w:t>
            </w:r>
          </w:p>
        </w:tc>
        <w:tc>
          <w:tcPr>
            <w:tcW w:w="7343" w:type="dxa"/>
          </w:tcPr>
          <w:p w:rsidR="00AB49D3" w:rsidRPr="00AB49D3" w:rsidRDefault="00AB49D3" w:rsidP="00AB49D3">
            <w:pPr>
              <w:tabs>
                <w:tab w:val="left" w:pos="396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>тяжкої</w:t>
            </w:r>
          </w:p>
        </w:tc>
        <w:tc>
          <w:tcPr>
            <w:tcW w:w="986" w:type="dxa"/>
          </w:tcPr>
          <w:p w:rsidR="00AB49D3" w:rsidRDefault="00AB49D3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275,00</w:t>
            </w:r>
          </w:p>
        </w:tc>
      </w:tr>
      <w:tr w:rsidR="00AB49D3" w:rsidTr="00FA6254">
        <w:tc>
          <w:tcPr>
            <w:tcW w:w="882" w:type="dxa"/>
          </w:tcPr>
          <w:p w:rsidR="00AB49D3" w:rsidRDefault="00AB49D3" w:rsidP="00AB49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AB49D3" w:rsidRPr="00AB49D3" w:rsidRDefault="00AB49D3" w:rsidP="00AB49D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>Консультація, лікування КПЛ:</w:t>
            </w:r>
          </w:p>
        </w:tc>
        <w:tc>
          <w:tcPr>
            <w:tcW w:w="986" w:type="dxa"/>
          </w:tcPr>
          <w:p w:rsidR="00AB49D3" w:rsidRDefault="00AB49D3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49D3" w:rsidTr="00FA6254">
        <w:tc>
          <w:tcPr>
            <w:tcW w:w="882" w:type="dxa"/>
          </w:tcPr>
          <w:p w:rsidR="00AB49D3" w:rsidRDefault="00AB49D3" w:rsidP="00AB49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А)</w:t>
            </w:r>
          </w:p>
        </w:tc>
        <w:tc>
          <w:tcPr>
            <w:tcW w:w="7343" w:type="dxa"/>
          </w:tcPr>
          <w:p w:rsidR="00AB49D3" w:rsidRPr="00AB49D3" w:rsidRDefault="00AB49D3" w:rsidP="00AB49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- 1 відвідування</w:t>
            </w:r>
          </w:p>
        </w:tc>
        <w:tc>
          <w:tcPr>
            <w:tcW w:w="986" w:type="dxa"/>
          </w:tcPr>
          <w:p w:rsidR="00AB49D3" w:rsidRDefault="00AB49D3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225,00</w:t>
            </w:r>
          </w:p>
        </w:tc>
      </w:tr>
      <w:tr w:rsidR="00AB49D3" w:rsidTr="00FA6254">
        <w:tc>
          <w:tcPr>
            <w:tcW w:w="882" w:type="dxa"/>
          </w:tcPr>
          <w:p w:rsidR="00AB49D3" w:rsidRDefault="00AB49D3" w:rsidP="00AB49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Б)</w:t>
            </w:r>
          </w:p>
        </w:tc>
        <w:tc>
          <w:tcPr>
            <w:tcW w:w="7343" w:type="dxa"/>
          </w:tcPr>
          <w:p w:rsidR="00AB49D3" w:rsidRPr="00AB49D3" w:rsidRDefault="00AB49D3" w:rsidP="00AB49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- подальше</w:t>
            </w:r>
          </w:p>
        </w:tc>
        <w:tc>
          <w:tcPr>
            <w:tcW w:w="986" w:type="dxa"/>
          </w:tcPr>
          <w:p w:rsidR="00AB49D3" w:rsidRDefault="00AB49D3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125,00</w:t>
            </w:r>
          </w:p>
        </w:tc>
      </w:tr>
      <w:tr w:rsidR="00AB49D3" w:rsidTr="00FA6254">
        <w:tc>
          <w:tcPr>
            <w:tcW w:w="882" w:type="dxa"/>
          </w:tcPr>
          <w:p w:rsidR="00AB49D3" w:rsidRPr="00505210" w:rsidRDefault="00AB49D3" w:rsidP="00AB49D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52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43" w:type="dxa"/>
          </w:tcPr>
          <w:p w:rsidR="00AB49D3" w:rsidRPr="00505210" w:rsidRDefault="00AB49D3" w:rsidP="00AB49D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52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Надання хірургічних послуг: </w:t>
            </w:r>
          </w:p>
        </w:tc>
        <w:tc>
          <w:tcPr>
            <w:tcW w:w="986" w:type="dxa"/>
          </w:tcPr>
          <w:p w:rsidR="00AB49D3" w:rsidRDefault="00AB49D3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49D3" w:rsidTr="00FA6254">
        <w:tc>
          <w:tcPr>
            <w:tcW w:w="882" w:type="dxa"/>
          </w:tcPr>
          <w:p w:rsidR="00AB49D3" w:rsidRDefault="00AB49D3" w:rsidP="00AB49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AB49D3" w:rsidRPr="000A7D6C" w:rsidRDefault="00821DCE" w:rsidP="00AB49D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A7D6C">
              <w:rPr>
                <w:rFonts w:ascii="Times New Roman" w:hAnsi="Times New Roman"/>
                <w:sz w:val="28"/>
                <w:szCs w:val="28"/>
              </w:rPr>
              <w:t>Огляд</w:t>
            </w:r>
            <w:proofErr w:type="spellEnd"/>
            <w:r w:rsidRPr="000A7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A7D6C">
              <w:rPr>
                <w:rFonts w:ascii="Times New Roman" w:hAnsi="Times New Roman"/>
                <w:sz w:val="28"/>
                <w:szCs w:val="28"/>
              </w:rPr>
              <w:t>хворого</w:t>
            </w:r>
            <w:proofErr w:type="gramEnd"/>
            <w:r w:rsidRPr="000A7D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7D6C">
              <w:rPr>
                <w:rFonts w:ascii="Times New Roman" w:hAnsi="Times New Roman"/>
                <w:sz w:val="28"/>
                <w:szCs w:val="28"/>
              </w:rPr>
              <w:t>консультац</w:t>
            </w:r>
            <w:proofErr w:type="spellEnd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A7D6C">
              <w:rPr>
                <w:rFonts w:ascii="Times New Roman" w:hAnsi="Times New Roman"/>
                <w:sz w:val="28"/>
                <w:szCs w:val="28"/>
              </w:rPr>
              <w:t>я (</w:t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включає запис анамнезу, фізичних обстежень, </w:t>
            </w:r>
            <w:proofErr w:type="spellStart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запланової</w:t>
            </w:r>
            <w:proofErr w:type="spellEnd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 діагностики та лікування)</w:t>
            </w:r>
          </w:p>
        </w:tc>
        <w:tc>
          <w:tcPr>
            <w:tcW w:w="986" w:type="dxa"/>
          </w:tcPr>
          <w:p w:rsidR="00AB49D3" w:rsidRDefault="00821DCE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60,00</w:t>
            </w:r>
          </w:p>
        </w:tc>
      </w:tr>
      <w:tr w:rsidR="00AB49D3" w:rsidTr="00FA6254">
        <w:tc>
          <w:tcPr>
            <w:tcW w:w="882" w:type="dxa"/>
          </w:tcPr>
          <w:p w:rsidR="00AB49D3" w:rsidRDefault="00AB49D3" w:rsidP="00AB49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AB49D3" w:rsidRPr="000A7D6C" w:rsidRDefault="00821DCE" w:rsidP="00DB535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Знеболювання (</w:t>
            </w:r>
            <w:proofErr w:type="spellStart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карпульна</w:t>
            </w:r>
            <w:proofErr w:type="spellEnd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</w:t>
            </w:r>
            <w:r w:rsidR="00DB5355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стезія)         </w:t>
            </w:r>
          </w:p>
        </w:tc>
        <w:tc>
          <w:tcPr>
            <w:tcW w:w="986" w:type="dxa"/>
          </w:tcPr>
          <w:p w:rsidR="00AB49D3" w:rsidRDefault="00F42B5B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  <w:r w:rsidR="00821DC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AB49D3" w:rsidTr="00FA6254">
        <w:tc>
          <w:tcPr>
            <w:tcW w:w="882" w:type="dxa"/>
          </w:tcPr>
          <w:p w:rsidR="00AB49D3" w:rsidRDefault="00AB49D3" w:rsidP="00AB49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AB49D3" w:rsidRPr="000A7D6C" w:rsidRDefault="00821DCE" w:rsidP="00821DC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Видалення зубів:   (включно огляд, анестезія)   </w:t>
            </w:r>
          </w:p>
        </w:tc>
        <w:tc>
          <w:tcPr>
            <w:tcW w:w="986" w:type="dxa"/>
          </w:tcPr>
          <w:p w:rsidR="00AB49D3" w:rsidRDefault="00AB49D3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49D3" w:rsidTr="00FA6254">
        <w:tc>
          <w:tcPr>
            <w:tcW w:w="882" w:type="dxa"/>
          </w:tcPr>
          <w:p w:rsidR="00AB49D3" w:rsidRDefault="00821DCE" w:rsidP="00AB49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А)</w:t>
            </w:r>
          </w:p>
        </w:tc>
        <w:tc>
          <w:tcPr>
            <w:tcW w:w="7343" w:type="dxa"/>
          </w:tcPr>
          <w:p w:rsidR="00AB49D3" w:rsidRPr="000A7D6C" w:rsidRDefault="00821DCE" w:rsidP="00821DC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- постійний однокореневий</w:t>
            </w:r>
          </w:p>
        </w:tc>
        <w:tc>
          <w:tcPr>
            <w:tcW w:w="986" w:type="dxa"/>
          </w:tcPr>
          <w:p w:rsidR="00AB49D3" w:rsidRDefault="00F42B5B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270</w:t>
            </w:r>
            <w:r w:rsidR="00821DC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FA6254" w:rsidTr="00FA6254">
        <w:tc>
          <w:tcPr>
            <w:tcW w:w="882" w:type="dxa"/>
          </w:tcPr>
          <w:p w:rsidR="00FA6254" w:rsidRDefault="00FA6254" w:rsidP="00AB49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Б)</w:t>
            </w:r>
          </w:p>
        </w:tc>
        <w:tc>
          <w:tcPr>
            <w:tcW w:w="7343" w:type="dxa"/>
          </w:tcPr>
          <w:p w:rsidR="00FA6254" w:rsidRPr="000A7D6C" w:rsidRDefault="00FA6254" w:rsidP="00FA625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- 2х – 3х кореневий </w:t>
            </w:r>
          </w:p>
        </w:tc>
        <w:tc>
          <w:tcPr>
            <w:tcW w:w="986" w:type="dxa"/>
          </w:tcPr>
          <w:p w:rsidR="00FA6254" w:rsidRDefault="00F42B5B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  <w:r w:rsidR="00FA6254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AB49D3" w:rsidTr="00FA6254">
        <w:tc>
          <w:tcPr>
            <w:tcW w:w="882" w:type="dxa"/>
          </w:tcPr>
          <w:p w:rsidR="00AB49D3" w:rsidRDefault="00FA6254" w:rsidP="00AB49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821DC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343" w:type="dxa"/>
          </w:tcPr>
          <w:p w:rsidR="00AB49D3" w:rsidRPr="000A7D6C" w:rsidRDefault="00821DCE" w:rsidP="00821DC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- складне видалення зуба</w:t>
            </w:r>
          </w:p>
        </w:tc>
        <w:tc>
          <w:tcPr>
            <w:tcW w:w="986" w:type="dxa"/>
          </w:tcPr>
          <w:p w:rsidR="00AB49D3" w:rsidRDefault="00F42B5B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450</w:t>
            </w:r>
            <w:r w:rsidR="00821DC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AB49D3" w:rsidTr="00FA6254">
        <w:tc>
          <w:tcPr>
            <w:tcW w:w="882" w:type="dxa"/>
          </w:tcPr>
          <w:p w:rsidR="00AB49D3" w:rsidRDefault="00AB49D3" w:rsidP="00AB49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AB49D3" w:rsidRPr="000A7D6C" w:rsidRDefault="00821DCE" w:rsidP="00821DC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Видалення рухливих зубів (2-3 зуба) під аплікаційною анестезією</w:t>
            </w:r>
          </w:p>
        </w:tc>
        <w:tc>
          <w:tcPr>
            <w:tcW w:w="986" w:type="dxa"/>
          </w:tcPr>
          <w:p w:rsidR="00AB49D3" w:rsidRDefault="00821DCE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250,00</w:t>
            </w:r>
          </w:p>
        </w:tc>
      </w:tr>
      <w:tr w:rsidR="00821DCE" w:rsidTr="00FA6254">
        <w:tc>
          <w:tcPr>
            <w:tcW w:w="882" w:type="dxa"/>
          </w:tcPr>
          <w:p w:rsidR="00821DCE" w:rsidRDefault="00821DCE" w:rsidP="00821D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821DCE" w:rsidRPr="000A7D6C" w:rsidRDefault="00821DCE" w:rsidP="00821DC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Лікування ран:</w:t>
            </w:r>
          </w:p>
        </w:tc>
        <w:tc>
          <w:tcPr>
            <w:tcW w:w="986" w:type="dxa"/>
          </w:tcPr>
          <w:p w:rsidR="00821DCE" w:rsidRDefault="00821DCE" w:rsidP="00821D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1DCE" w:rsidTr="00FA6254">
        <w:tc>
          <w:tcPr>
            <w:tcW w:w="882" w:type="dxa"/>
          </w:tcPr>
          <w:p w:rsidR="00821DCE" w:rsidRDefault="00065198" w:rsidP="00821D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21DC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343" w:type="dxa"/>
          </w:tcPr>
          <w:p w:rsidR="00821DCE" w:rsidRPr="000A7D6C" w:rsidRDefault="00821DCE" w:rsidP="00821DCE">
            <w:pPr>
              <w:pStyle w:val="a6"/>
              <w:numPr>
                <w:ilvl w:val="0"/>
                <w:numId w:val="8"/>
              </w:numPr>
              <w:tabs>
                <w:tab w:val="left" w:pos="15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вшивання(ПХО)</w:t>
            </w:r>
          </w:p>
        </w:tc>
        <w:tc>
          <w:tcPr>
            <w:tcW w:w="986" w:type="dxa"/>
          </w:tcPr>
          <w:p w:rsidR="00821DCE" w:rsidRDefault="00821DCE" w:rsidP="00821D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200,00</w:t>
            </w:r>
          </w:p>
        </w:tc>
      </w:tr>
      <w:tr w:rsidR="00821DCE" w:rsidTr="00FA6254">
        <w:tc>
          <w:tcPr>
            <w:tcW w:w="882" w:type="dxa"/>
          </w:tcPr>
          <w:p w:rsidR="00821DCE" w:rsidRDefault="00065198" w:rsidP="00821D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821DC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343" w:type="dxa"/>
          </w:tcPr>
          <w:p w:rsidR="00821DCE" w:rsidRPr="000A7D6C" w:rsidRDefault="00821DCE" w:rsidP="00821DCE">
            <w:pPr>
              <w:pStyle w:val="a6"/>
              <w:numPr>
                <w:ilvl w:val="0"/>
                <w:numId w:val="8"/>
              </w:numPr>
              <w:tabs>
                <w:tab w:val="left" w:pos="1515"/>
              </w:tabs>
              <w:rPr>
                <w:rFonts w:ascii="Times New Roman" w:hAnsi="Times New Roman"/>
                <w:sz w:val="28"/>
                <w:szCs w:val="28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первинна хірургічна обробка</w:t>
            </w:r>
            <w:r w:rsidR="00FA62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(без вшивання)</w:t>
            </w:r>
          </w:p>
        </w:tc>
        <w:tc>
          <w:tcPr>
            <w:tcW w:w="986" w:type="dxa"/>
          </w:tcPr>
          <w:p w:rsidR="00821DCE" w:rsidRDefault="00821DCE" w:rsidP="00821D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255,00</w:t>
            </w:r>
          </w:p>
        </w:tc>
      </w:tr>
      <w:tr w:rsidR="00821DCE" w:rsidTr="00FA6254">
        <w:tc>
          <w:tcPr>
            <w:tcW w:w="882" w:type="dxa"/>
          </w:tcPr>
          <w:p w:rsidR="00821DCE" w:rsidRDefault="00065198" w:rsidP="00821D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821DC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343" w:type="dxa"/>
          </w:tcPr>
          <w:p w:rsidR="00821DCE" w:rsidRPr="000A7D6C" w:rsidRDefault="00821DCE" w:rsidP="00821DCE">
            <w:pPr>
              <w:pStyle w:val="a6"/>
              <w:numPr>
                <w:ilvl w:val="0"/>
                <w:numId w:val="8"/>
              </w:numPr>
              <w:tabs>
                <w:tab w:val="left" w:pos="15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зняття швів</w:t>
            </w:r>
          </w:p>
        </w:tc>
        <w:tc>
          <w:tcPr>
            <w:tcW w:w="986" w:type="dxa"/>
          </w:tcPr>
          <w:p w:rsidR="00821DCE" w:rsidRDefault="00821DCE" w:rsidP="00821D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70,00</w:t>
            </w:r>
          </w:p>
        </w:tc>
      </w:tr>
      <w:tr w:rsidR="00821DCE" w:rsidTr="00FA6254">
        <w:tc>
          <w:tcPr>
            <w:tcW w:w="882" w:type="dxa"/>
          </w:tcPr>
          <w:p w:rsidR="00821DCE" w:rsidRDefault="00065198" w:rsidP="00821D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821DC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343" w:type="dxa"/>
          </w:tcPr>
          <w:p w:rsidR="00821DCE" w:rsidRPr="000A7D6C" w:rsidRDefault="00821DCE" w:rsidP="00821DCE">
            <w:pPr>
              <w:pStyle w:val="a6"/>
              <w:numPr>
                <w:ilvl w:val="0"/>
                <w:numId w:val="8"/>
              </w:numPr>
              <w:tabs>
                <w:tab w:val="left" w:pos="15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перев’язка після хірургічного втручання</w:t>
            </w:r>
          </w:p>
        </w:tc>
        <w:tc>
          <w:tcPr>
            <w:tcW w:w="986" w:type="dxa"/>
          </w:tcPr>
          <w:p w:rsidR="00821DCE" w:rsidRDefault="00392D20" w:rsidP="00821D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160</w:t>
            </w:r>
            <w:r w:rsidR="00821DC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AB49D3" w:rsidTr="00FA6254">
        <w:tc>
          <w:tcPr>
            <w:tcW w:w="882" w:type="dxa"/>
          </w:tcPr>
          <w:p w:rsidR="00AB49D3" w:rsidRDefault="00AB49D3" w:rsidP="00AB49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AB49D3" w:rsidRPr="000A7D6C" w:rsidRDefault="00821DCE" w:rsidP="00821DC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Резекція верхівки кореня зуба</w:t>
            </w:r>
          </w:p>
        </w:tc>
        <w:tc>
          <w:tcPr>
            <w:tcW w:w="986" w:type="dxa"/>
          </w:tcPr>
          <w:p w:rsidR="00AB49D3" w:rsidRDefault="00F42B5B" w:rsidP="00AB49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  <w:r w:rsidR="00821DC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821DCE" w:rsidTr="00FA6254">
        <w:tc>
          <w:tcPr>
            <w:tcW w:w="882" w:type="dxa"/>
          </w:tcPr>
          <w:p w:rsidR="00821DCE" w:rsidRDefault="00821DCE" w:rsidP="00821D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821DCE" w:rsidRPr="000A7D6C" w:rsidRDefault="00821DCE" w:rsidP="00FA625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Лікування </w:t>
            </w:r>
            <w:proofErr w:type="spellStart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перикоронариту</w:t>
            </w:r>
            <w:proofErr w:type="spellEnd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    </w:t>
            </w:r>
          </w:p>
        </w:tc>
        <w:tc>
          <w:tcPr>
            <w:tcW w:w="986" w:type="dxa"/>
          </w:tcPr>
          <w:p w:rsidR="00821DCE" w:rsidRDefault="00821DCE" w:rsidP="00821D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1DCE" w:rsidTr="00FA6254">
        <w:tc>
          <w:tcPr>
            <w:tcW w:w="882" w:type="dxa"/>
          </w:tcPr>
          <w:p w:rsidR="00821DCE" w:rsidRDefault="00821DCE" w:rsidP="00821D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А)</w:t>
            </w:r>
          </w:p>
        </w:tc>
        <w:tc>
          <w:tcPr>
            <w:tcW w:w="7343" w:type="dxa"/>
          </w:tcPr>
          <w:p w:rsidR="00821DCE" w:rsidRPr="000A7D6C" w:rsidRDefault="00821DCE" w:rsidP="00821DC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</w:t>
            </w:r>
            <w:r w:rsidR="00FA62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 резекція капюшона</w:t>
            </w:r>
          </w:p>
        </w:tc>
        <w:tc>
          <w:tcPr>
            <w:tcW w:w="986" w:type="dxa"/>
          </w:tcPr>
          <w:p w:rsidR="00821DCE" w:rsidRDefault="00F42B5B" w:rsidP="00821D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  <w:r w:rsidR="00821DC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821DCE" w:rsidTr="00FA6254">
        <w:tc>
          <w:tcPr>
            <w:tcW w:w="882" w:type="dxa"/>
          </w:tcPr>
          <w:p w:rsidR="00821DCE" w:rsidRDefault="00821DCE" w:rsidP="00821D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Б)</w:t>
            </w:r>
          </w:p>
        </w:tc>
        <w:tc>
          <w:tcPr>
            <w:tcW w:w="7343" w:type="dxa"/>
          </w:tcPr>
          <w:p w:rsidR="00821DCE" w:rsidRPr="000A7D6C" w:rsidRDefault="00821DCE" w:rsidP="00821DCE">
            <w:pPr>
              <w:tabs>
                <w:tab w:val="left" w:pos="178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</w:rPr>
              <w:tab/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</w:t>
            </w:r>
            <w:r w:rsidR="00FA62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- розтин капюшона</w:t>
            </w:r>
          </w:p>
        </w:tc>
        <w:tc>
          <w:tcPr>
            <w:tcW w:w="986" w:type="dxa"/>
          </w:tcPr>
          <w:p w:rsidR="00821DCE" w:rsidRDefault="00F42B5B" w:rsidP="00821D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  <w:r w:rsidR="00821DC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821DCE" w:rsidTr="00FA6254">
        <w:tc>
          <w:tcPr>
            <w:tcW w:w="882" w:type="dxa"/>
          </w:tcPr>
          <w:p w:rsidR="00821DCE" w:rsidRDefault="00821DCE" w:rsidP="00821D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В)</w:t>
            </w:r>
          </w:p>
        </w:tc>
        <w:tc>
          <w:tcPr>
            <w:tcW w:w="7343" w:type="dxa"/>
          </w:tcPr>
          <w:p w:rsidR="00821DCE" w:rsidRPr="000A7D6C" w:rsidRDefault="00821DCE" w:rsidP="00821DCE">
            <w:pPr>
              <w:tabs>
                <w:tab w:val="left" w:pos="18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 w:rsidRPr="000A7D6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0A7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2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A7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0A7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промивання капюшона</w:t>
            </w:r>
          </w:p>
        </w:tc>
        <w:tc>
          <w:tcPr>
            <w:tcW w:w="986" w:type="dxa"/>
          </w:tcPr>
          <w:p w:rsidR="00821DCE" w:rsidRDefault="00821DCE" w:rsidP="00821D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150,00</w:t>
            </w:r>
          </w:p>
        </w:tc>
      </w:tr>
      <w:tr w:rsidR="00505210" w:rsidTr="00FA6254">
        <w:tc>
          <w:tcPr>
            <w:tcW w:w="882" w:type="dxa"/>
          </w:tcPr>
          <w:p w:rsidR="00505210" w:rsidRDefault="00505210" w:rsidP="00821D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505210" w:rsidRPr="00505210" w:rsidRDefault="00505210" w:rsidP="00821DCE">
            <w:pPr>
              <w:tabs>
                <w:tab w:val="left" w:pos="18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ікування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альвеоліту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(курс відвідувань) </w:t>
            </w:r>
          </w:p>
        </w:tc>
        <w:tc>
          <w:tcPr>
            <w:tcW w:w="986" w:type="dxa"/>
          </w:tcPr>
          <w:p w:rsidR="00505210" w:rsidRDefault="00505210" w:rsidP="00821D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350,00</w:t>
            </w:r>
          </w:p>
        </w:tc>
      </w:tr>
      <w:tr w:rsidR="00821DCE" w:rsidTr="00FA6254">
        <w:tc>
          <w:tcPr>
            <w:tcW w:w="882" w:type="dxa"/>
          </w:tcPr>
          <w:p w:rsidR="00821DCE" w:rsidRDefault="00821DCE" w:rsidP="00821D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821DCE" w:rsidRPr="000A7D6C" w:rsidRDefault="00821DCE" w:rsidP="00FA625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Лікування екзост</w:t>
            </w:r>
            <w:r w:rsidR="00FA6254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зу</w:t>
            </w:r>
          </w:p>
        </w:tc>
        <w:tc>
          <w:tcPr>
            <w:tcW w:w="986" w:type="dxa"/>
          </w:tcPr>
          <w:p w:rsidR="00821DCE" w:rsidRDefault="00124994" w:rsidP="00821D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300,00</w:t>
            </w:r>
          </w:p>
        </w:tc>
      </w:tr>
      <w:tr w:rsidR="00124994" w:rsidTr="00FA6254">
        <w:tc>
          <w:tcPr>
            <w:tcW w:w="882" w:type="dxa"/>
          </w:tcPr>
          <w:p w:rsidR="00124994" w:rsidRDefault="00124994" w:rsidP="001249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124994" w:rsidRPr="000A7D6C" w:rsidRDefault="00124994" w:rsidP="00FA625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Вивих суглоб</w:t>
            </w:r>
            <w:r w:rsidR="00FA6254">
              <w:rPr>
                <w:rFonts w:ascii="Times New Roman" w:hAnsi="Times New Roman"/>
                <w:sz w:val="28"/>
                <w:szCs w:val="28"/>
                <w:lang w:val="uk-UA"/>
              </w:rPr>
              <w:t>у,</w:t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вправлення:     </w:t>
            </w:r>
          </w:p>
        </w:tc>
        <w:tc>
          <w:tcPr>
            <w:tcW w:w="986" w:type="dxa"/>
          </w:tcPr>
          <w:p w:rsidR="00124994" w:rsidRDefault="00124994" w:rsidP="001249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4994" w:rsidTr="00FA6254">
        <w:tc>
          <w:tcPr>
            <w:tcW w:w="882" w:type="dxa"/>
          </w:tcPr>
          <w:p w:rsidR="00124994" w:rsidRDefault="00124994" w:rsidP="001249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А)</w:t>
            </w:r>
          </w:p>
        </w:tc>
        <w:tc>
          <w:tcPr>
            <w:tcW w:w="7343" w:type="dxa"/>
          </w:tcPr>
          <w:p w:rsidR="00124994" w:rsidRPr="000A7D6C" w:rsidRDefault="00124994" w:rsidP="001249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</w:t>
            </w:r>
            <w:r w:rsidR="00FA62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звичного</w:t>
            </w:r>
          </w:p>
        </w:tc>
        <w:tc>
          <w:tcPr>
            <w:tcW w:w="986" w:type="dxa"/>
          </w:tcPr>
          <w:p w:rsidR="00124994" w:rsidRDefault="00124994" w:rsidP="001249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200,00</w:t>
            </w:r>
          </w:p>
        </w:tc>
      </w:tr>
      <w:tr w:rsidR="00124994" w:rsidTr="00FA6254">
        <w:tc>
          <w:tcPr>
            <w:tcW w:w="882" w:type="dxa"/>
          </w:tcPr>
          <w:p w:rsidR="00124994" w:rsidRDefault="00124994" w:rsidP="001249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Б)</w:t>
            </w:r>
          </w:p>
        </w:tc>
        <w:tc>
          <w:tcPr>
            <w:tcW w:w="7343" w:type="dxa"/>
          </w:tcPr>
          <w:p w:rsidR="00124994" w:rsidRPr="000A7D6C" w:rsidRDefault="00124994" w:rsidP="00124994">
            <w:pPr>
              <w:tabs>
                <w:tab w:val="left" w:pos="1830"/>
                <w:tab w:val="left" w:pos="19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                     </w:t>
            </w:r>
            <w:r w:rsidR="00FA62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- гострого</w:t>
            </w:r>
          </w:p>
        </w:tc>
        <w:tc>
          <w:tcPr>
            <w:tcW w:w="986" w:type="dxa"/>
          </w:tcPr>
          <w:p w:rsidR="00124994" w:rsidRDefault="00124994" w:rsidP="001249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305,00</w:t>
            </w:r>
          </w:p>
        </w:tc>
      </w:tr>
      <w:tr w:rsidR="00124994" w:rsidTr="00FA6254">
        <w:tc>
          <w:tcPr>
            <w:tcW w:w="882" w:type="dxa"/>
          </w:tcPr>
          <w:p w:rsidR="00124994" w:rsidRDefault="00124994" w:rsidP="001249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124994" w:rsidRPr="000A7D6C" w:rsidRDefault="00124994" w:rsidP="0012499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Біопсія</w:t>
            </w:r>
          </w:p>
        </w:tc>
        <w:tc>
          <w:tcPr>
            <w:tcW w:w="986" w:type="dxa"/>
          </w:tcPr>
          <w:p w:rsidR="00124994" w:rsidRDefault="00124994" w:rsidP="001249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220,00</w:t>
            </w:r>
          </w:p>
        </w:tc>
      </w:tr>
      <w:tr w:rsidR="00124994" w:rsidTr="00FA6254">
        <w:tc>
          <w:tcPr>
            <w:tcW w:w="882" w:type="dxa"/>
          </w:tcPr>
          <w:p w:rsidR="00124994" w:rsidRDefault="00124994" w:rsidP="001249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124994" w:rsidRPr="000A7D6C" w:rsidRDefault="00124994" w:rsidP="0012499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Репозиція зуба</w:t>
            </w:r>
          </w:p>
        </w:tc>
        <w:tc>
          <w:tcPr>
            <w:tcW w:w="986" w:type="dxa"/>
          </w:tcPr>
          <w:p w:rsidR="00124994" w:rsidRDefault="00124994" w:rsidP="001249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300,00</w:t>
            </w:r>
          </w:p>
        </w:tc>
      </w:tr>
      <w:tr w:rsidR="00124994" w:rsidTr="00FA6254">
        <w:tc>
          <w:tcPr>
            <w:tcW w:w="882" w:type="dxa"/>
          </w:tcPr>
          <w:p w:rsidR="00124994" w:rsidRDefault="00124994" w:rsidP="001249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124994" w:rsidRPr="000A7D6C" w:rsidRDefault="00124994" w:rsidP="0012499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Гінгі</w:t>
            </w:r>
            <w:r w:rsidR="00FA6254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отомія</w:t>
            </w:r>
            <w:proofErr w:type="spellEnd"/>
          </w:p>
        </w:tc>
        <w:tc>
          <w:tcPr>
            <w:tcW w:w="986" w:type="dxa"/>
          </w:tcPr>
          <w:p w:rsidR="00124994" w:rsidRDefault="00124994" w:rsidP="001249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310,00</w:t>
            </w:r>
          </w:p>
        </w:tc>
      </w:tr>
      <w:tr w:rsidR="00124994" w:rsidTr="00FA6254">
        <w:tc>
          <w:tcPr>
            <w:tcW w:w="882" w:type="dxa"/>
          </w:tcPr>
          <w:p w:rsidR="00124994" w:rsidRDefault="00124994" w:rsidP="001249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124994" w:rsidRPr="000A7D6C" w:rsidRDefault="00124994" w:rsidP="0012499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Видалення доброякісних новоутворень</w:t>
            </w:r>
          </w:p>
        </w:tc>
        <w:tc>
          <w:tcPr>
            <w:tcW w:w="986" w:type="dxa"/>
          </w:tcPr>
          <w:p w:rsidR="00124994" w:rsidRDefault="00124994" w:rsidP="001249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450,00</w:t>
            </w:r>
          </w:p>
        </w:tc>
      </w:tr>
      <w:tr w:rsidR="00124994" w:rsidTr="00FA6254">
        <w:tc>
          <w:tcPr>
            <w:tcW w:w="882" w:type="dxa"/>
          </w:tcPr>
          <w:p w:rsidR="00124994" w:rsidRDefault="00124994" w:rsidP="001249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124994" w:rsidRPr="000A7D6C" w:rsidRDefault="00124994" w:rsidP="0012499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Ростин окістя</w:t>
            </w:r>
          </w:p>
        </w:tc>
        <w:tc>
          <w:tcPr>
            <w:tcW w:w="986" w:type="dxa"/>
          </w:tcPr>
          <w:p w:rsidR="00124994" w:rsidRDefault="00124994" w:rsidP="001249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200,00</w:t>
            </w:r>
          </w:p>
        </w:tc>
      </w:tr>
      <w:tr w:rsidR="00124994" w:rsidTr="00FA6254">
        <w:tc>
          <w:tcPr>
            <w:tcW w:w="882" w:type="dxa"/>
          </w:tcPr>
          <w:p w:rsidR="00124994" w:rsidRDefault="00124994" w:rsidP="001249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124994" w:rsidRPr="000A7D6C" w:rsidRDefault="00124994" w:rsidP="0012499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Цистектомія</w:t>
            </w:r>
            <w:proofErr w:type="spellEnd"/>
          </w:p>
        </w:tc>
        <w:tc>
          <w:tcPr>
            <w:tcW w:w="986" w:type="dxa"/>
          </w:tcPr>
          <w:p w:rsidR="00124994" w:rsidRDefault="00124994" w:rsidP="001249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600,00</w:t>
            </w:r>
          </w:p>
        </w:tc>
      </w:tr>
      <w:tr w:rsidR="00124994" w:rsidTr="00FA6254">
        <w:tc>
          <w:tcPr>
            <w:tcW w:w="882" w:type="dxa"/>
          </w:tcPr>
          <w:p w:rsidR="00124994" w:rsidRDefault="00124994" w:rsidP="001249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124994" w:rsidRPr="000A7D6C" w:rsidRDefault="00124994" w:rsidP="0012499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Гемісекція</w:t>
            </w:r>
            <w:proofErr w:type="spellEnd"/>
          </w:p>
        </w:tc>
        <w:tc>
          <w:tcPr>
            <w:tcW w:w="986" w:type="dxa"/>
          </w:tcPr>
          <w:p w:rsidR="00124994" w:rsidRDefault="00124994" w:rsidP="001249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400,00</w:t>
            </w:r>
          </w:p>
        </w:tc>
      </w:tr>
      <w:tr w:rsidR="00124994" w:rsidTr="00FA6254">
        <w:tc>
          <w:tcPr>
            <w:tcW w:w="882" w:type="dxa"/>
          </w:tcPr>
          <w:p w:rsidR="00124994" w:rsidRDefault="00124994" w:rsidP="001249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124994" w:rsidRPr="000A7D6C" w:rsidRDefault="00124994" w:rsidP="0012499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Цистотомія</w:t>
            </w:r>
            <w:proofErr w:type="spellEnd"/>
          </w:p>
        </w:tc>
        <w:tc>
          <w:tcPr>
            <w:tcW w:w="986" w:type="dxa"/>
          </w:tcPr>
          <w:p w:rsidR="00124994" w:rsidRDefault="00124994" w:rsidP="001249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250,00</w:t>
            </w:r>
          </w:p>
        </w:tc>
      </w:tr>
      <w:tr w:rsidR="00124994" w:rsidTr="00FA6254">
        <w:tc>
          <w:tcPr>
            <w:tcW w:w="882" w:type="dxa"/>
          </w:tcPr>
          <w:p w:rsidR="00124994" w:rsidRDefault="00124994" w:rsidP="001249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124994" w:rsidRPr="000A7D6C" w:rsidRDefault="00124994" w:rsidP="0012499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Периостотомія</w:t>
            </w:r>
            <w:proofErr w:type="spellEnd"/>
          </w:p>
        </w:tc>
        <w:tc>
          <w:tcPr>
            <w:tcW w:w="986" w:type="dxa"/>
          </w:tcPr>
          <w:p w:rsidR="00124994" w:rsidRDefault="00124994" w:rsidP="001249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300,00</w:t>
            </w:r>
          </w:p>
        </w:tc>
      </w:tr>
      <w:tr w:rsidR="00124994" w:rsidTr="00FA6254">
        <w:tc>
          <w:tcPr>
            <w:tcW w:w="882" w:type="dxa"/>
          </w:tcPr>
          <w:p w:rsidR="00124994" w:rsidRPr="00505210" w:rsidRDefault="00124994" w:rsidP="0012499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52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43" w:type="dxa"/>
          </w:tcPr>
          <w:p w:rsidR="00124994" w:rsidRPr="00505210" w:rsidRDefault="00124994" w:rsidP="00124994">
            <w:pPr>
              <w:ind w:left="3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52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Лікування карієсу та його ускладнень</w:t>
            </w:r>
          </w:p>
        </w:tc>
        <w:tc>
          <w:tcPr>
            <w:tcW w:w="986" w:type="dxa"/>
          </w:tcPr>
          <w:p w:rsidR="00124994" w:rsidRDefault="00124994" w:rsidP="001249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4994" w:rsidTr="00FA6254">
        <w:tc>
          <w:tcPr>
            <w:tcW w:w="882" w:type="dxa"/>
          </w:tcPr>
          <w:p w:rsidR="00124994" w:rsidRDefault="00124994" w:rsidP="001249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124994" w:rsidRPr="000A7D6C" w:rsidRDefault="00124994" w:rsidP="0012499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Знеболювання:      </w:t>
            </w:r>
          </w:p>
        </w:tc>
        <w:tc>
          <w:tcPr>
            <w:tcW w:w="986" w:type="dxa"/>
          </w:tcPr>
          <w:p w:rsidR="00124994" w:rsidRDefault="00124994" w:rsidP="001249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4994" w:rsidTr="00FA6254">
        <w:tc>
          <w:tcPr>
            <w:tcW w:w="882" w:type="dxa"/>
          </w:tcPr>
          <w:p w:rsidR="00124994" w:rsidRDefault="00124994" w:rsidP="001249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А)</w:t>
            </w:r>
          </w:p>
        </w:tc>
        <w:tc>
          <w:tcPr>
            <w:tcW w:w="7343" w:type="dxa"/>
          </w:tcPr>
          <w:p w:rsidR="00124994" w:rsidRPr="000A7D6C" w:rsidRDefault="00124994" w:rsidP="001249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</w:t>
            </w:r>
            <w:r w:rsidR="00FA62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-</w:t>
            </w:r>
            <w:proofErr w:type="spellStart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карпульна</w:t>
            </w:r>
            <w:proofErr w:type="spellEnd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анестезія</w:t>
            </w:r>
          </w:p>
        </w:tc>
        <w:tc>
          <w:tcPr>
            <w:tcW w:w="986" w:type="dxa"/>
          </w:tcPr>
          <w:p w:rsidR="00124994" w:rsidRDefault="00392D20" w:rsidP="001249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  <w:r w:rsidR="00124994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124994" w:rsidTr="00FA6254">
        <w:tc>
          <w:tcPr>
            <w:tcW w:w="882" w:type="dxa"/>
          </w:tcPr>
          <w:p w:rsidR="00124994" w:rsidRDefault="00124994" w:rsidP="001249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Б)</w:t>
            </w:r>
          </w:p>
        </w:tc>
        <w:tc>
          <w:tcPr>
            <w:tcW w:w="7343" w:type="dxa"/>
          </w:tcPr>
          <w:p w:rsidR="00124994" w:rsidRPr="000A7D6C" w:rsidRDefault="00124994" w:rsidP="00FA6254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      </w:t>
            </w:r>
            <w:r w:rsidR="00FA62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-аплікаційна</w:t>
            </w:r>
          </w:p>
        </w:tc>
        <w:tc>
          <w:tcPr>
            <w:tcW w:w="986" w:type="dxa"/>
          </w:tcPr>
          <w:p w:rsidR="00124994" w:rsidRDefault="00F42B5B" w:rsidP="001249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124994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124994" w:rsidTr="00FA6254">
        <w:tc>
          <w:tcPr>
            <w:tcW w:w="882" w:type="dxa"/>
          </w:tcPr>
          <w:p w:rsidR="00124994" w:rsidRDefault="00124994" w:rsidP="001249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124994" w:rsidRPr="000A7D6C" w:rsidRDefault="00124994" w:rsidP="0012499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Лікування карієсу:     </w:t>
            </w:r>
          </w:p>
        </w:tc>
        <w:tc>
          <w:tcPr>
            <w:tcW w:w="986" w:type="dxa"/>
          </w:tcPr>
          <w:p w:rsidR="00124994" w:rsidRDefault="00124994" w:rsidP="001249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4994" w:rsidTr="00FA6254">
        <w:tc>
          <w:tcPr>
            <w:tcW w:w="882" w:type="dxa"/>
          </w:tcPr>
          <w:p w:rsidR="00124994" w:rsidRDefault="00124994" w:rsidP="001249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124994" w:rsidRPr="000A7D6C" w:rsidRDefault="00124994" w:rsidP="00124994">
            <w:pPr>
              <w:tabs>
                <w:tab w:val="left" w:pos="214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="00FA6254"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остійного</w:t>
            </w:r>
            <w:r w:rsidR="00FA62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- </w:t>
            </w:r>
            <w:proofErr w:type="spellStart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хім.композит</w:t>
            </w:r>
            <w:proofErr w:type="spellEnd"/>
          </w:p>
        </w:tc>
        <w:tc>
          <w:tcPr>
            <w:tcW w:w="986" w:type="dxa"/>
          </w:tcPr>
          <w:p w:rsidR="00124994" w:rsidRDefault="00F42B5B" w:rsidP="001249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350</w:t>
            </w:r>
            <w:r w:rsidR="00124994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124994" w:rsidTr="00FA6254">
        <w:tc>
          <w:tcPr>
            <w:tcW w:w="882" w:type="dxa"/>
          </w:tcPr>
          <w:p w:rsidR="00124994" w:rsidRDefault="00124994" w:rsidP="001249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124994" w:rsidRPr="000A7D6C" w:rsidRDefault="00124994" w:rsidP="00124994">
            <w:pPr>
              <w:tabs>
                <w:tab w:val="left" w:pos="3435"/>
                <w:tab w:val="center" w:pos="3686"/>
              </w:tabs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="00FA62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склоіономерний</w:t>
            </w:r>
            <w:proofErr w:type="spellEnd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цемент</w:t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986" w:type="dxa"/>
          </w:tcPr>
          <w:p w:rsidR="00124994" w:rsidRDefault="00F42B5B" w:rsidP="001249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  <w:r w:rsidR="00124994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0A7D6C" w:rsidTr="00FA6254">
        <w:tc>
          <w:tcPr>
            <w:tcW w:w="882" w:type="dxa"/>
          </w:tcPr>
          <w:p w:rsidR="000A7D6C" w:rsidRDefault="000A7D6C" w:rsidP="000A7D6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0A7D6C" w:rsidRPr="000A7D6C" w:rsidRDefault="000A7D6C" w:rsidP="000A7D6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Накладання лікувальної прокладки</w:t>
            </w:r>
          </w:p>
        </w:tc>
        <w:tc>
          <w:tcPr>
            <w:tcW w:w="986" w:type="dxa"/>
          </w:tcPr>
          <w:p w:rsidR="000A7D6C" w:rsidRDefault="00F42B5B" w:rsidP="000A7D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0A7D6C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0A7D6C" w:rsidTr="00FA6254">
        <w:tc>
          <w:tcPr>
            <w:tcW w:w="882" w:type="dxa"/>
          </w:tcPr>
          <w:p w:rsidR="000A7D6C" w:rsidRDefault="000A7D6C" w:rsidP="000A7D6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0A7D6C" w:rsidRPr="000A7D6C" w:rsidRDefault="000A7D6C" w:rsidP="000A7D6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Накладання </w:t>
            </w:r>
            <w:proofErr w:type="spellStart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девіталізуючої</w:t>
            </w:r>
            <w:proofErr w:type="spellEnd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пасти та пов’язки</w:t>
            </w:r>
          </w:p>
        </w:tc>
        <w:tc>
          <w:tcPr>
            <w:tcW w:w="986" w:type="dxa"/>
          </w:tcPr>
          <w:p w:rsidR="000A7D6C" w:rsidRDefault="000A7D6C" w:rsidP="000A7D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100,00</w:t>
            </w:r>
          </w:p>
        </w:tc>
      </w:tr>
      <w:tr w:rsidR="000A7D6C" w:rsidTr="00FA6254">
        <w:tc>
          <w:tcPr>
            <w:tcW w:w="882" w:type="dxa"/>
          </w:tcPr>
          <w:p w:rsidR="000A7D6C" w:rsidRDefault="000A7D6C" w:rsidP="000A7D6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0A7D6C" w:rsidRPr="000A7D6C" w:rsidRDefault="000A7D6C" w:rsidP="000A7D6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Накладання тимчасової пломби</w:t>
            </w:r>
          </w:p>
        </w:tc>
        <w:tc>
          <w:tcPr>
            <w:tcW w:w="986" w:type="dxa"/>
          </w:tcPr>
          <w:p w:rsidR="000A7D6C" w:rsidRDefault="000A7D6C" w:rsidP="000A7D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100,00</w:t>
            </w:r>
          </w:p>
        </w:tc>
      </w:tr>
      <w:tr w:rsidR="000A7D6C" w:rsidTr="00FA6254">
        <w:tc>
          <w:tcPr>
            <w:tcW w:w="882" w:type="dxa"/>
          </w:tcPr>
          <w:p w:rsidR="000A7D6C" w:rsidRDefault="000A7D6C" w:rsidP="000A7D6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0A7D6C" w:rsidRPr="000A7D6C" w:rsidRDefault="000A7D6C" w:rsidP="000A7D6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Видалення постійної пломби</w:t>
            </w:r>
          </w:p>
        </w:tc>
        <w:tc>
          <w:tcPr>
            <w:tcW w:w="986" w:type="dxa"/>
          </w:tcPr>
          <w:p w:rsidR="000A7D6C" w:rsidRDefault="000A7D6C" w:rsidP="000A7D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60,00</w:t>
            </w:r>
          </w:p>
        </w:tc>
      </w:tr>
      <w:tr w:rsidR="000A7D6C" w:rsidTr="00FA6254">
        <w:tc>
          <w:tcPr>
            <w:tcW w:w="882" w:type="dxa"/>
          </w:tcPr>
          <w:p w:rsidR="000A7D6C" w:rsidRDefault="000A7D6C" w:rsidP="000A7D6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0A7D6C" w:rsidRPr="000A7D6C" w:rsidRDefault="000A7D6C" w:rsidP="000A7D6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Накладання кофердаму</w:t>
            </w:r>
          </w:p>
        </w:tc>
        <w:tc>
          <w:tcPr>
            <w:tcW w:w="986" w:type="dxa"/>
          </w:tcPr>
          <w:p w:rsidR="000A7D6C" w:rsidRDefault="000A7D6C" w:rsidP="000A7D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100,00</w:t>
            </w:r>
          </w:p>
        </w:tc>
      </w:tr>
      <w:tr w:rsidR="000A7D6C" w:rsidTr="00FA6254">
        <w:tc>
          <w:tcPr>
            <w:tcW w:w="882" w:type="dxa"/>
          </w:tcPr>
          <w:p w:rsidR="000A7D6C" w:rsidRDefault="000A7D6C" w:rsidP="000A7D6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0A7D6C" w:rsidRPr="000A7D6C" w:rsidRDefault="000A7D6C" w:rsidP="000A7D6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Введення </w:t>
            </w:r>
            <w:proofErr w:type="spellStart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парапульпарних</w:t>
            </w:r>
            <w:proofErr w:type="spellEnd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штифтів</w:t>
            </w:r>
          </w:p>
        </w:tc>
        <w:tc>
          <w:tcPr>
            <w:tcW w:w="986" w:type="dxa"/>
          </w:tcPr>
          <w:p w:rsidR="000A7D6C" w:rsidRDefault="00F42B5B" w:rsidP="000A7D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  <w:r w:rsidR="000A7D6C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0A7D6C" w:rsidTr="00FA6254">
        <w:tc>
          <w:tcPr>
            <w:tcW w:w="882" w:type="dxa"/>
          </w:tcPr>
          <w:p w:rsidR="000A7D6C" w:rsidRDefault="000A7D6C" w:rsidP="000A7D6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0A7D6C" w:rsidRPr="000A7D6C" w:rsidRDefault="000A7D6C" w:rsidP="000A7D6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 і накладання композитної вкладки:</w:t>
            </w:r>
          </w:p>
        </w:tc>
        <w:tc>
          <w:tcPr>
            <w:tcW w:w="986" w:type="dxa"/>
          </w:tcPr>
          <w:p w:rsidR="000A7D6C" w:rsidRDefault="000A7D6C" w:rsidP="000A7D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7D6C" w:rsidTr="00FA6254">
        <w:tc>
          <w:tcPr>
            <w:tcW w:w="882" w:type="dxa"/>
          </w:tcPr>
          <w:p w:rsidR="000A7D6C" w:rsidRDefault="000A7D6C" w:rsidP="000A7D6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А)</w:t>
            </w:r>
          </w:p>
        </w:tc>
        <w:tc>
          <w:tcPr>
            <w:tcW w:w="7343" w:type="dxa"/>
          </w:tcPr>
          <w:p w:rsidR="000A7D6C" w:rsidRPr="000A7D6C" w:rsidRDefault="000A7D6C" w:rsidP="000A7D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="00FA62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FA62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однокореневого зуба</w:t>
            </w:r>
          </w:p>
        </w:tc>
        <w:tc>
          <w:tcPr>
            <w:tcW w:w="986" w:type="dxa"/>
          </w:tcPr>
          <w:p w:rsidR="000A7D6C" w:rsidRDefault="00F42B5B" w:rsidP="000A7D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650</w:t>
            </w:r>
            <w:r w:rsidR="000A7D6C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0A7D6C" w:rsidTr="00FA6254">
        <w:tc>
          <w:tcPr>
            <w:tcW w:w="882" w:type="dxa"/>
          </w:tcPr>
          <w:p w:rsidR="000A7D6C" w:rsidRDefault="000A7D6C" w:rsidP="000A7D6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Б)</w:t>
            </w:r>
          </w:p>
        </w:tc>
        <w:tc>
          <w:tcPr>
            <w:tcW w:w="7343" w:type="dxa"/>
          </w:tcPr>
          <w:p w:rsidR="000A7D6C" w:rsidRPr="000A7D6C" w:rsidRDefault="000A7D6C" w:rsidP="000A7D6C">
            <w:pPr>
              <w:tabs>
                <w:tab w:val="left" w:pos="23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       </w:t>
            </w:r>
            <w:r w:rsidR="00FA625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багатокореневого</w:t>
            </w:r>
            <w:proofErr w:type="spellEnd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зуба</w:t>
            </w:r>
          </w:p>
        </w:tc>
        <w:tc>
          <w:tcPr>
            <w:tcW w:w="986" w:type="dxa"/>
          </w:tcPr>
          <w:p w:rsidR="000A7D6C" w:rsidRDefault="00F42B5B" w:rsidP="000A7D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750</w:t>
            </w:r>
            <w:r w:rsidR="000A7D6C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0A7D6C" w:rsidTr="00FA6254">
        <w:tc>
          <w:tcPr>
            <w:tcW w:w="882" w:type="dxa"/>
          </w:tcPr>
          <w:p w:rsidR="000A7D6C" w:rsidRDefault="000A7D6C" w:rsidP="000A7D6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0A7D6C" w:rsidRPr="000A7D6C" w:rsidRDefault="000A7D6C" w:rsidP="000A7D6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Вилучення стороннього тіла з каналу зуба</w:t>
            </w:r>
          </w:p>
        </w:tc>
        <w:tc>
          <w:tcPr>
            <w:tcW w:w="986" w:type="dxa"/>
          </w:tcPr>
          <w:p w:rsidR="000A7D6C" w:rsidRDefault="00392D20" w:rsidP="000A7D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270</w:t>
            </w:r>
            <w:r w:rsidR="000A7D6C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0A7D6C" w:rsidTr="00FA6254">
        <w:tc>
          <w:tcPr>
            <w:tcW w:w="882" w:type="dxa"/>
          </w:tcPr>
          <w:p w:rsidR="000A7D6C" w:rsidRDefault="000A7D6C" w:rsidP="000A7D6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0A7D6C" w:rsidRPr="000A7D6C" w:rsidRDefault="000A7D6C" w:rsidP="000A7D6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Розпломбування</w:t>
            </w:r>
            <w:proofErr w:type="spellEnd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одного кореневого зуба</w:t>
            </w:r>
          </w:p>
        </w:tc>
        <w:tc>
          <w:tcPr>
            <w:tcW w:w="986" w:type="dxa"/>
          </w:tcPr>
          <w:p w:rsidR="000A7D6C" w:rsidRDefault="00F42B5B" w:rsidP="000A7D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  <w:r w:rsidR="000A7D6C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0A7D6C" w:rsidTr="00FA6254">
        <w:tc>
          <w:tcPr>
            <w:tcW w:w="882" w:type="dxa"/>
          </w:tcPr>
          <w:p w:rsidR="000A7D6C" w:rsidRDefault="000A7D6C" w:rsidP="000A7D6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0A7D6C" w:rsidRPr="000A7D6C" w:rsidRDefault="000A7D6C" w:rsidP="000A7D6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Інструментальна і медикаментозна обробка одного каналу зуба</w:t>
            </w:r>
          </w:p>
        </w:tc>
        <w:tc>
          <w:tcPr>
            <w:tcW w:w="986" w:type="dxa"/>
          </w:tcPr>
          <w:p w:rsidR="000A7D6C" w:rsidRDefault="00F42B5B" w:rsidP="000A7D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  <w:r w:rsidR="000A7D6C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0A7D6C" w:rsidTr="00FA6254">
        <w:tc>
          <w:tcPr>
            <w:tcW w:w="882" w:type="dxa"/>
          </w:tcPr>
          <w:p w:rsidR="000A7D6C" w:rsidRDefault="000A7D6C" w:rsidP="000A7D6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0A7D6C" w:rsidRPr="000A7D6C" w:rsidRDefault="000A7D6C" w:rsidP="000A7D6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Пломбування одного кореневого каналу</w:t>
            </w:r>
          </w:p>
        </w:tc>
        <w:tc>
          <w:tcPr>
            <w:tcW w:w="986" w:type="dxa"/>
          </w:tcPr>
          <w:p w:rsidR="000A7D6C" w:rsidRDefault="00F42B5B" w:rsidP="000A7D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  <w:r w:rsidR="000A7D6C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0A7D6C" w:rsidTr="00FA6254">
        <w:tc>
          <w:tcPr>
            <w:tcW w:w="882" w:type="dxa"/>
          </w:tcPr>
          <w:p w:rsidR="000A7D6C" w:rsidRDefault="000A7D6C" w:rsidP="000A7D6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0A7D6C" w:rsidRPr="000A7D6C" w:rsidRDefault="000A7D6C" w:rsidP="000A7D6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Механічне і хімічне розширення </w:t>
            </w:r>
            <w:proofErr w:type="spellStart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облітерірованого</w:t>
            </w:r>
            <w:proofErr w:type="spellEnd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каналу</w:t>
            </w:r>
          </w:p>
        </w:tc>
        <w:tc>
          <w:tcPr>
            <w:tcW w:w="986" w:type="dxa"/>
          </w:tcPr>
          <w:p w:rsidR="000A7D6C" w:rsidRDefault="00F42B5B" w:rsidP="000A7D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  <w:r w:rsidR="000A7D6C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0A7D6C" w:rsidTr="00FA6254">
        <w:tc>
          <w:tcPr>
            <w:tcW w:w="882" w:type="dxa"/>
          </w:tcPr>
          <w:p w:rsidR="000A7D6C" w:rsidRDefault="000A7D6C" w:rsidP="000A7D6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3" w:type="dxa"/>
          </w:tcPr>
          <w:p w:rsidR="000A7D6C" w:rsidRPr="000A7D6C" w:rsidRDefault="000A7D6C" w:rsidP="000A7D6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A7D6C">
              <w:rPr>
                <w:rFonts w:ascii="Times New Roman" w:hAnsi="Times New Roman"/>
                <w:sz w:val="28"/>
                <w:szCs w:val="28"/>
                <w:lang w:val="uk-UA"/>
              </w:rPr>
              <w:t>Пульпотомія</w:t>
            </w:r>
            <w:proofErr w:type="spellEnd"/>
          </w:p>
        </w:tc>
        <w:tc>
          <w:tcPr>
            <w:tcW w:w="986" w:type="dxa"/>
          </w:tcPr>
          <w:p w:rsidR="000A7D6C" w:rsidRDefault="00F42B5B" w:rsidP="000A7D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 w:rsidR="000A7D6C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</w:tbl>
    <w:p w:rsidR="00303E3B" w:rsidRPr="00E97E3C" w:rsidRDefault="00505210" w:rsidP="008121C9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05210">
        <w:rPr>
          <w:rFonts w:ascii="Times New Roman" w:hAnsi="Times New Roman"/>
          <w:sz w:val="28"/>
          <w:szCs w:val="28"/>
          <w:lang w:val="uk-UA"/>
        </w:rPr>
        <w:t>* Ціни на стоматологічні послуги встановлені згідно прейскуранту цін по КНП «Міська стоматологічна поліклініка Селидівської міської ради» затвердженому рішенням Селидівської міської ради №7/41-1247 від 20.02.2019 року.</w:t>
      </w:r>
    </w:p>
    <w:p w:rsidR="003F0E02" w:rsidRDefault="00E97E3C" w:rsidP="006D0B7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3F0E02">
        <w:rPr>
          <w:rFonts w:ascii="Times New Roman" w:hAnsi="Times New Roman"/>
          <w:sz w:val="28"/>
          <w:szCs w:val="28"/>
          <w:lang w:val="uk-UA"/>
        </w:rPr>
        <w:t>. Ліміт на 1 особу пільгової категорії</w:t>
      </w:r>
      <w:r w:rsidR="0018635E">
        <w:rPr>
          <w:rFonts w:ascii="Times New Roman" w:hAnsi="Times New Roman"/>
          <w:sz w:val="28"/>
          <w:szCs w:val="28"/>
          <w:lang w:val="uk-UA"/>
        </w:rPr>
        <w:t xml:space="preserve"> мешканців </w:t>
      </w:r>
      <w:r w:rsidR="009666C0" w:rsidRPr="00EA4C4C">
        <w:rPr>
          <w:rFonts w:ascii="Times New Roman" w:hAnsi="Times New Roman"/>
          <w:sz w:val="28"/>
          <w:szCs w:val="28"/>
          <w:lang w:val="uk-UA"/>
        </w:rPr>
        <w:t xml:space="preserve">Селидівської </w:t>
      </w:r>
      <w:r w:rsidR="00851529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9666C0" w:rsidRPr="00EA4C4C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9666C0" w:rsidRPr="005E28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E02">
        <w:rPr>
          <w:rFonts w:ascii="Times New Roman" w:hAnsi="Times New Roman"/>
          <w:sz w:val="28"/>
          <w:szCs w:val="28"/>
          <w:lang w:val="uk-UA"/>
        </w:rPr>
        <w:t>на лікувально-хірургічну  стом</w:t>
      </w:r>
      <w:r w:rsidR="004937DD">
        <w:rPr>
          <w:rFonts w:ascii="Times New Roman" w:hAnsi="Times New Roman"/>
          <w:sz w:val="28"/>
          <w:szCs w:val="28"/>
          <w:lang w:val="uk-UA"/>
        </w:rPr>
        <w:t>атологічну допомогу</w:t>
      </w:r>
      <w:r w:rsidR="00FC26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E02">
        <w:rPr>
          <w:rFonts w:ascii="Times New Roman" w:hAnsi="Times New Roman"/>
          <w:sz w:val="28"/>
          <w:szCs w:val="28"/>
          <w:lang w:val="uk-UA"/>
        </w:rPr>
        <w:t xml:space="preserve">дитячому населенню у рік складає </w:t>
      </w:r>
      <w:r w:rsidR="004937DD">
        <w:rPr>
          <w:rFonts w:ascii="Times New Roman" w:hAnsi="Times New Roman"/>
          <w:b/>
          <w:sz w:val="28"/>
          <w:szCs w:val="28"/>
          <w:lang w:val="uk-UA"/>
        </w:rPr>
        <w:t>6</w:t>
      </w:r>
      <w:r w:rsidR="004937DD" w:rsidRPr="004937DD">
        <w:rPr>
          <w:rFonts w:ascii="Times New Roman" w:hAnsi="Times New Roman"/>
          <w:b/>
          <w:sz w:val="28"/>
          <w:szCs w:val="28"/>
          <w:lang w:val="uk-UA"/>
        </w:rPr>
        <w:t>00</w:t>
      </w:r>
      <w:r w:rsidR="000640A5">
        <w:rPr>
          <w:rFonts w:ascii="Times New Roman" w:hAnsi="Times New Roman"/>
          <w:b/>
          <w:sz w:val="28"/>
          <w:szCs w:val="28"/>
          <w:lang w:val="uk-UA"/>
        </w:rPr>
        <w:t>,00</w:t>
      </w:r>
      <w:r w:rsidR="003F0E02" w:rsidRPr="00A41B6A">
        <w:rPr>
          <w:rFonts w:ascii="Times New Roman" w:hAnsi="Times New Roman"/>
          <w:b/>
          <w:sz w:val="28"/>
          <w:szCs w:val="28"/>
          <w:lang w:val="uk-UA"/>
        </w:rPr>
        <w:t xml:space="preserve"> грн</w:t>
      </w:r>
      <w:r w:rsidR="003F0E02">
        <w:rPr>
          <w:rFonts w:ascii="Times New Roman" w:hAnsi="Times New Roman"/>
          <w:sz w:val="28"/>
          <w:szCs w:val="28"/>
          <w:lang w:val="uk-UA"/>
        </w:rPr>
        <w:t>.</w:t>
      </w:r>
      <w:r w:rsidR="005D142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937DD">
        <w:rPr>
          <w:rFonts w:ascii="Times New Roman" w:hAnsi="Times New Roman"/>
          <w:sz w:val="28"/>
          <w:szCs w:val="28"/>
          <w:lang w:val="uk-UA"/>
        </w:rPr>
        <w:t xml:space="preserve">дорослому </w:t>
      </w:r>
      <w:r w:rsidR="004937DD" w:rsidRPr="004937DD">
        <w:rPr>
          <w:rFonts w:ascii="Times New Roman" w:hAnsi="Times New Roman"/>
          <w:b/>
          <w:sz w:val="28"/>
          <w:szCs w:val="28"/>
          <w:lang w:val="uk-UA"/>
        </w:rPr>
        <w:t>900,00 грн</w:t>
      </w:r>
      <w:r w:rsidR="004937DD">
        <w:rPr>
          <w:rFonts w:ascii="Times New Roman" w:hAnsi="Times New Roman"/>
          <w:sz w:val="28"/>
          <w:szCs w:val="28"/>
          <w:lang w:val="uk-UA"/>
        </w:rPr>
        <w:t>.,</w:t>
      </w:r>
      <w:r w:rsidR="00EF5B81">
        <w:rPr>
          <w:rFonts w:ascii="Times New Roman" w:hAnsi="Times New Roman"/>
          <w:sz w:val="28"/>
          <w:szCs w:val="28"/>
          <w:lang w:val="uk-UA"/>
        </w:rPr>
        <w:t xml:space="preserve"> що дорівню</w:t>
      </w:r>
      <w:r w:rsidR="004937DD">
        <w:rPr>
          <w:rFonts w:ascii="Times New Roman" w:hAnsi="Times New Roman"/>
          <w:sz w:val="28"/>
          <w:szCs w:val="28"/>
          <w:lang w:val="uk-UA"/>
        </w:rPr>
        <w:t xml:space="preserve">є середньої вартості </w:t>
      </w:r>
      <w:r w:rsidR="00EF5B81">
        <w:rPr>
          <w:rFonts w:ascii="Times New Roman" w:hAnsi="Times New Roman"/>
          <w:sz w:val="28"/>
          <w:szCs w:val="28"/>
          <w:lang w:val="uk-UA"/>
        </w:rPr>
        <w:t>відвідування.</w:t>
      </w:r>
      <w:r w:rsidR="005D14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E02">
        <w:rPr>
          <w:rFonts w:ascii="Times New Roman" w:hAnsi="Times New Roman"/>
          <w:sz w:val="28"/>
          <w:szCs w:val="28"/>
          <w:lang w:val="uk-UA"/>
        </w:rPr>
        <w:t xml:space="preserve"> Сума, що перевищує </w:t>
      </w:r>
      <w:r w:rsidR="003F0E02">
        <w:rPr>
          <w:rFonts w:ascii="Times New Roman" w:hAnsi="Times New Roman"/>
          <w:sz w:val="28"/>
          <w:szCs w:val="28"/>
          <w:lang w:val="uk-UA"/>
        </w:rPr>
        <w:lastRenderedPageBreak/>
        <w:t xml:space="preserve">встановлений ліміт з оплати за отримані стоматологічні послуги сплачується пацієнтом згідно </w:t>
      </w:r>
      <w:r>
        <w:rPr>
          <w:rFonts w:ascii="Times New Roman" w:hAnsi="Times New Roman"/>
          <w:sz w:val="28"/>
          <w:szCs w:val="28"/>
          <w:lang w:val="uk-UA"/>
        </w:rPr>
        <w:t>акту виконаних робіт</w:t>
      </w:r>
      <w:r w:rsidR="003F0E02">
        <w:rPr>
          <w:rFonts w:ascii="Times New Roman" w:hAnsi="Times New Roman"/>
          <w:sz w:val="28"/>
          <w:szCs w:val="28"/>
          <w:lang w:val="uk-UA"/>
        </w:rPr>
        <w:t xml:space="preserve"> до каси підприємства.</w:t>
      </w:r>
    </w:p>
    <w:p w:rsidR="002E3972" w:rsidRDefault="002E3972" w:rsidP="002E397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0B4BBF">
        <w:rPr>
          <w:rFonts w:ascii="Times New Roman" w:hAnsi="Times New Roman"/>
          <w:sz w:val="28"/>
          <w:szCs w:val="28"/>
          <w:lang w:val="uk-UA"/>
        </w:rPr>
        <w:t xml:space="preserve">Надання лікувально-хірургічних стоматологічних послуг пільговим категоріям </w:t>
      </w:r>
      <w:r>
        <w:rPr>
          <w:rFonts w:ascii="Times New Roman" w:hAnsi="Times New Roman"/>
          <w:sz w:val="28"/>
          <w:szCs w:val="28"/>
          <w:lang w:val="uk-UA"/>
        </w:rPr>
        <w:t xml:space="preserve">дитячого та дорослого населення </w:t>
      </w:r>
      <w:r w:rsidRPr="000B4BBF">
        <w:rPr>
          <w:rFonts w:ascii="Times New Roman" w:hAnsi="Times New Roman"/>
          <w:sz w:val="28"/>
          <w:szCs w:val="28"/>
          <w:lang w:val="uk-UA"/>
        </w:rPr>
        <w:t xml:space="preserve"> Селидівської </w:t>
      </w:r>
      <w:r w:rsidR="00851529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0B4BBF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громади, які зареєстровані та мешкають на території Селидівської </w:t>
      </w:r>
      <w:r w:rsidR="00851529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0B4BBF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>здійснюється при наявності документів, які підтверджують наявність пільг та реєстрацію місця проживання.</w:t>
      </w:r>
    </w:p>
    <w:p w:rsidR="00097991" w:rsidRDefault="00812063" w:rsidP="009666C0">
      <w:pPr>
        <w:spacing w:after="0"/>
        <w:ind w:firstLine="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520A16">
        <w:rPr>
          <w:rFonts w:ascii="Times New Roman" w:hAnsi="Times New Roman"/>
          <w:sz w:val="28"/>
          <w:szCs w:val="28"/>
          <w:lang w:val="uk-UA"/>
        </w:rPr>
        <w:t>.</w:t>
      </w:r>
      <w:r w:rsidR="000A7D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7991" w:rsidRPr="000A7D6C">
        <w:rPr>
          <w:rFonts w:ascii="Times New Roman" w:hAnsi="Times New Roman"/>
          <w:sz w:val="28"/>
          <w:szCs w:val="28"/>
          <w:lang w:val="uk-UA"/>
        </w:rPr>
        <w:t>Відшкодування витрат на</w:t>
      </w:r>
      <w:r w:rsidR="00065198">
        <w:rPr>
          <w:rFonts w:ascii="Times New Roman" w:hAnsi="Times New Roman"/>
          <w:sz w:val="28"/>
          <w:szCs w:val="28"/>
          <w:lang w:val="uk-UA"/>
        </w:rPr>
        <w:t xml:space="preserve"> лікування </w:t>
      </w:r>
      <w:r w:rsidR="00097991" w:rsidRPr="000A7D6C">
        <w:rPr>
          <w:rFonts w:ascii="Times New Roman" w:hAnsi="Times New Roman"/>
          <w:sz w:val="28"/>
          <w:szCs w:val="28"/>
          <w:lang w:val="uk-UA"/>
        </w:rPr>
        <w:t xml:space="preserve">пільгових категорій громадян  здійснюється в межах помісячних бюджетних асигнувань на бюджетний рахунок комунального некомерційного підприємства «Міська стоматологічна поліклініка Селидівської міської ради» до останнього числа поточного місяця. </w:t>
      </w:r>
    </w:p>
    <w:p w:rsidR="000A7D6C" w:rsidRPr="000A7D6C" w:rsidRDefault="000A7D6C" w:rsidP="009666C0">
      <w:pPr>
        <w:spacing w:after="0"/>
        <w:ind w:left="142" w:firstLine="5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7991" w:rsidRDefault="00812063" w:rsidP="009666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520A16">
        <w:rPr>
          <w:rFonts w:ascii="Times New Roman" w:hAnsi="Times New Roman"/>
          <w:sz w:val="28"/>
          <w:szCs w:val="28"/>
          <w:lang w:val="uk-UA"/>
        </w:rPr>
        <w:t>.1</w:t>
      </w:r>
      <w:r w:rsidR="000A7D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7991" w:rsidRPr="000A7D6C">
        <w:rPr>
          <w:rFonts w:ascii="Times New Roman" w:hAnsi="Times New Roman"/>
          <w:sz w:val="28"/>
          <w:szCs w:val="28"/>
          <w:lang w:val="uk-UA"/>
        </w:rPr>
        <w:t>Отримані грошові кошти за</w:t>
      </w:r>
      <w:r w:rsidR="00065198">
        <w:rPr>
          <w:rFonts w:ascii="Times New Roman" w:hAnsi="Times New Roman"/>
          <w:sz w:val="28"/>
          <w:szCs w:val="28"/>
          <w:lang w:val="uk-UA"/>
        </w:rPr>
        <w:t xml:space="preserve"> лікування </w:t>
      </w:r>
      <w:r w:rsidR="00097991" w:rsidRPr="000A7D6C">
        <w:rPr>
          <w:rFonts w:ascii="Times New Roman" w:hAnsi="Times New Roman"/>
          <w:sz w:val="28"/>
          <w:szCs w:val="28"/>
          <w:lang w:val="uk-UA"/>
        </w:rPr>
        <w:t xml:space="preserve">комунальне некомерційне підприємство «Міська стоматологічна поліклініка Селидівської міської ради» перераховує на власний рахунок згідно актів виконаних робіт з </w:t>
      </w:r>
      <w:r w:rsidR="00520A16">
        <w:rPr>
          <w:rFonts w:ascii="Times New Roman" w:hAnsi="Times New Roman"/>
          <w:sz w:val="28"/>
          <w:szCs w:val="28"/>
          <w:lang w:val="uk-UA"/>
        </w:rPr>
        <w:t>лікування</w:t>
      </w:r>
      <w:r w:rsidR="00097991" w:rsidRPr="000A7D6C">
        <w:rPr>
          <w:rFonts w:ascii="Times New Roman" w:hAnsi="Times New Roman"/>
          <w:sz w:val="28"/>
          <w:szCs w:val="28"/>
          <w:lang w:val="uk-UA"/>
        </w:rPr>
        <w:t xml:space="preserve"> пільгової категорії громадян.  </w:t>
      </w:r>
    </w:p>
    <w:p w:rsidR="000A7D6C" w:rsidRPr="000A7D6C" w:rsidRDefault="000A7D6C" w:rsidP="009666C0">
      <w:pPr>
        <w:spacing w:after="0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7991" w:rsidRDefault="00812063" w:rsidP="009666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C474F5">
        <w:rPr>
          <w:rFonts w:ascii="Times New Roman" w:hAnsi="Times New Roman"/>
          <w:sz w:val="28"/>
          <w:szCs w:val="28"/>
          <w:lang w:val="uk-UA"/>
        </w:rPr>
        <w:t>.</w:t>
      </w:r>
      <w:r w:rsidR="00520A16">
        <w:rPr>
          <w:rFonts w:ascii="Times New Roman" w:hAnsi="Times New Roman"/>
          <w:sz w:val="28"/>
          <w:szCs w:val="28"/>
          <w:lang w:val="uk-UA"/>
        </w:rPr>
        <w:t>2</w:t>
      </w:r>
      <w:r w:rsidR="000A7D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7991" w:rsidRPr="000A7D6C">
        <w:rPr>
          <w:rFonts w:ascii="Times New Roman" w:hAnsi="Times New Roman"/>
          <w:sz w:val="28"/>
          <w:szCs w:val="28"/>
          <w:lang w:val="uk-UA"/>
        </w:rPr>
        <w:t xml:space="preserve">Для отримання коштів за фактично понесені витрати на проведення </w:t>
      </w:r>
      <w:r w:rsidR="00520A16">
        <w:rPr>
          <w:rFonts w:ascii="Times New Roman" w:hAnsi="Times New Roman"/>
          <w:sz w:val="28"/>
          <w:szCs w:val="28"/>
          <w:lang w:val="uk-UA"/>
        </w:rPr>
        <w:t xml:space="preserve">лікування, </w:t>
      </w:r>
      <w:r w:rsidR="00097991" w:rsidRPr="000A7D6C">
        <w:rPr>
          <w:rFonts w:ascii="Times New Roman" w:hAnsi="Times New Roman"/>
          <w:sz w:val="28"/>
          <w:szCs w:val="28"/>
          <w:lang w:val="uk-UA"/>
        </w:rPr>
        <w:t>комунальне некомерційне підприємство «Міська стоматологічна поліклініка Селидівської міської ради» щомісячно до 20 числа звітного місяця надає Фінансовому управлінню Селидівської міської ради заявку на фінансування згідно  актів виконаних робіт.</w:t>
      </w:r>
    </w:p>
    <w:p w:rsidR="000A7D6C" w:rsidRPr="000A7D6C" w:rsidRDefault="000A7D6C" w:rsidP="009666C0">
      <w:pPr>
        <w:spacing w:after="0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7991" w:rsidRDefault="00812063" w:rsidP="009666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520A16">
        <w:rPr>
          <w:rFonts w:ascii="Times New Roman" w:hAnsi="Times New Roman"/>
          <w:sz w:val="28"/>
          <w:szCs w:val="28"/>
          <w:lang w:val="uk-UA"/>
        </w:rPr>
        <w:t>.3</w:t>
      </w:r>
      <w:r w:rsidR="000A7D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7991" w:rsidRPr="000A7D6C">
        <w:rPr>
          <w:rFonts w:ascii="Times New Roman" w:hAnsi="Times New Roman"/>
          <w:sz w:val="28"/>
          <w:szCs w:val="28"/>
          <w:lang w:val="uk-UA"/>
        </w:rPr>
        <w:t xml:space="preserve">Відповідальність за достовірність даних в актах виконаних робіт, якість надання послуг по </w:t>
      </w:r>
      <w:r w:rsidR="00520A16">
        <w:rPr>
          <w:rFonts w:ascii="Times New Roman" w:hAnsi="Times New Roman"/>
          <w:sz w:val="28"/>
          <w:szCs w:val="28"/>
          <w:lang w:val="uk-UA"/>
        </w:rPr>
        <w:t>лікуванню</w:t>
      </w:r>
      <w:r w:rsidR="00097991" w:rsidRPr="000A7D6C">
        <w:rPr>
          <w:rFonts w:ascii="Times New Roman" w:hAnsi="Times New Roman"/>
          <w:sz w:val="28"/>
          <w:szCs w:val="28"/>
          <w:lang w:val="uk-UA"/>
        </w:rPr>
        <w:t xml:space="preserve"> несе комунальне некомерційне підприємство «Міська стоматологічна поліклініка Селидівської міської ради».</w:t>
      </w:r>
    </w:p>
    <w:p w:rsidR="009666C0" w:rsidRDefault="009666C0" w:rsidP="009666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74F5" w:rsidRPr="000A7D6C" w:rsidRDefault="00C474F5" w:rsidP="000A7D6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019" w:rsidRPr="00C47F81" w:rsidRDefault="00C47F81" w:rsidP="008B3A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cs="Calibri"/>
          <w:b/>
          <w:sz w:val="28"/>
          <w:szCs w:val="28"/>
          <w:lang w:val="uk-UA"/>
        </w:rPr>
        <w:t>III</w:t>
      </w:r>
      <w:r w:rsidR="00930E5B">
        <w:rPr>
          <w:rFonts w:ascii="Times New Roman" w:hAnsi="Times New Roman"/>
          <w:b/>
          <w:sz w:val="28"/>
          <w:szCs w:val="28"/>
          <w:lang w:val="uk-UA"/>
        </w:rPr>
        <w:t>. ФІНАНСОВЕ ЗАБЕЗПЕЧЕННЯ РЕАЛІЗАЦІЇ ПРОГРАМИ</w:t>
      </w:r>
    </w:p>
    <w:p w:rsidR="003839F9" w:rsidRDefault="007267AF" w:rsidP="009A1F3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Фінансове забезпечення реалізації Програми здійснюється за рахунок коштів міського бюджету</w:t>
      </w:r>
      <w:r w:rsidR="006E08D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474F5">
        <w:rPr>
          <w:rFonts w:ascii="Times New Roman" w:hAnsi="Times New Roman"/>
          <w:sz w:val="28"/>
          <w:szCs w:val="28"/>
          <w:lang w:val="uk-UA"/>
        </w:rPr>
        <w:t xml:space="preserve">в сумі </w:t>
      </w:r>
      <w:r w:rsidR="006347C4">
        <w:rPr>
          <w:rFonts w:ascii="Times New Roman" w:hAnsi="Times New Roman"/>
          <w:b/>
          <w:sz w:val="28"/>
          <w:szCs w:val="28"/>
          <w:lang w:val="uk-UA"/>
        </w:rPr>
        <w:t>850</w:t>
      </w:r>
      <w:r w:rsidR="000875C2">
        <w:rPr>
          <w:rFonts w:ascii="Times New Roman" w:hAnsi="Times New Roman"/>
          <w:b/>
          <w:sz w:val="28"/>
          <w:szCs w:val="28"/>
          <w:lang w:val="uk-UA"/>
        </w:rPr>
        <w:t> 000,00</w:t>
      </w:r>
      <w:r w:rsidR="00ED6D71" w:rsidRPr="008972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2E40" w:rsidRPr="00897293">
        <w:rPr>
          <w:rFonts w:ascii="Times New Roman" w:hAnsi="Times New Roman"/>
          <w:b/>
          <w:sz w:val="28"/>
          <w:szCs w:val="28"/>
          <w:lang w:val="uk-UA"/>
        </w:rPr>
        <w:t>грн.</w:t>
      </w:r>
      <w:r w:rsidR="00ED6D71" w:rsidRPr="00897293">
        <w:rPr>
          <w:rFonts w:ascii="Times New Roman" w:hAnsi="Times New Roman"/>
          <w:b/>
          <w:sz w:val="28"/>
          <w:szCs w:val="28"/>
          <w:lang w:val="uk-UA"/>
        </w:rPr>
        <w:t>,</w:t>
      </w:r>
      <w:r w:rsidR="00ED6D71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ED6D71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ED6D71">
        <w:rPr>
          <w:rFonts w:ascii="Times New Roman" w:hAnsi="Times New Roman"/>
          <w:sz w:val="28"/>
          <w:szCs w:val="28"/>
          <w:lang w:val="uk-UA"/>
        </w:rPr>
        <w:t xml:space="preserve">. на лікувально-хірургічну стоматологічну допомогу </w:t>
      </w:r>
      <w:r w:rsidR="006347C4">
        <w:rPr>
          <w:rFonts w:ascii="Times New Roman" w:hAnsi="Times New Roman"/>
          <w:sz w:val="28"/>
          <w:szCs w:val="28"/>
          <w:lang w:val="uk-UA"/>
        </w:rPr>
        <w:t xml:space="preserve">пільговому </w:t>
      </w:r>
      <w:r w:rsidR="00394FB4">
        <w:rPr>
          <w:rFonts w:ascii="Times New Roman" w:hAnsi="Times New Roman"/>
          <w:sz w:val="28"/>
          <w:szCs w:val="28"/>
          <w:lang w:val="uk-UA"/>
        </w:rPr>
        <w:t xml:space="preserve">дорослому та дитячому населенню </w:t>
      </w:r>
      <w:r w:rsidR="00ED6D7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D33038">
        <w:rPr>
          <w:rFonts w:ascii="Times New Roman" w:hAnsi="Times New Roman"/>
          <w:b/>
          <w:sz w:val="28"/>
          <w:szCs w:val="28"/>
          <w:lang w:val="uk-UA"/>
        </w:rPr>
        <w:t>600</w:t>
      </w:r>
      <w:r w:rsidR="000875C2">
        <w:rPr>
          <w:rFonts w:ascii="Times New Roman" w:hAnsi="Times New Roman"/>
          <w:b/>
          <w:sz w:val="28"/>
          <w:szCs w:val="28"/>
          <w:lang w:val="uk-UA"/>
        </w:rPr>
        <w:t> 000,00</w:t>
      </w:r>
      <w:r w:rsidR="00ED6D71" w:rsidRPr="00897293">
        <w:rPr>
          <w:rFonts w:ascii="Times New Roman" w:hAnsi="Times New Roman"/>
          <w:b/>
          <w:sz w:val="28"/>
          <w:szCs w:val="28"/>
          <w:lang w:val="uk-UA"/>
        </w:rPr>
        <w:t xml:space="preserve"> грн.,</w:t>
      </w:r>
      <w:r w:rsidR="00ED6D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293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6347C4">
        <w:rPr>
          <w:rFonts w:ascii="Times New Roman" w:hAnsi="Times New Roman"/>
          <w:sz w:val="28"/>
          <w:szCs w:val="28"/>
          <w:lang w:val="uk-UA"/>
        </w:rPr>
        <w:t>профілактичний огляд дитячого населення</w:t>
      </w:r>
      <w:r w:rsidR="00C474F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7C4">
        <w:rPr>
          <w:rFonts w:ascii="Times New Roman" w:hAnsi="Times New Roman"/>
          <w:b/>
          <w:sz w:val="28"/>
          <w:szCs w:val="28"/>
          <w:lang w:val="uk-UA"/>
        </w:rPr>
        <w:t>250</w:t>
      </w:r>
      <w:r w:rsidR="00C474F5" w:rsidRPr="00897293">
        <w:rPr>
          <w:rFonts w:ascii="Times New Roman" w:hAnsi="Times New Roman"/>
          <w:b/>
          <w:sz w:val="28"/>
          <w:szCs w:val="28"/>
          <w:lang w:val="uk-UA"/>
        </w:rPr>
        <w:t xml:space="preserve"> 0</w:t>
      </w:r>
      <w:r w:rsidR="003839F9">
        <w:rPr>
          <w:rFonts w:ascii="Times New Roman" w:hAnsi="Times New Roman"/>
          <w:b/>
          <w:sz w:val="28"/>
          <w:szCs w:val="28"/>
          <w:lang w:val="uk-UA"/>
        </w:rPr>
        <w:t>00,00 грн.</w:t>
      </w:r>
    </w:p>
    <w:p w:rsidR="00D24D42" w:rsidRDefault="00CC2E40" w:rsidP="009A1F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Програма відкрита для внесення змін і може бути уточнена за рахунок перевиконання дохідної частини бюджету.</w:t>
      </w:r>
    </w:p>
    <w:p w:rsidR="00520A16" w:rsidRDefault="00520A16" w:rsidP="009A1F3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0A16" w:rsidRDefault="00520A16" w:rsidP="009A1F3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51ED" w:rsidRDefault="007E51ED" w:rsidP="006413F9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Прогнозний розрахунок витрат на обслуговування</w:t>
      </w:r>
    </w:p>
    <w:p w:rsidR="007E51ED" w:rsidRDefault="007E51ED" w:rsidP="006413F9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пільгових категорій населення</w:t>
      </w:r>
    </w:p>
    <w:p w:rsidR="006A7434" w:rsidRDefault="006A7434" w:rsidP="006413F9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 202</w:t>
      </w:r>
      <w:r w:rsidR="003839F9">
        <w:rPr>
          <w:rFonts w:ascii="Times New Roman" w:hAnsi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 w:rsidR="003839F9" w:rsidRPr="003839F9" w:rsidRDefault="003839F9" w:rsidP="003839F9">
      <w:pPr>
        <w:spacing w:after="12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 w:rsidR="000875C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3839F9">
        <w:rPr>
          <w:rFonts w:ascii="Times New Roman" w:hAnsi="Times New Roman"/>
          <w:b/>
          <w:sz w:val="28"/>
          <w:szCs w:val="28"/>
          <w:lang w:val="uk-UA"/>
        </w:rPr>
        <w:t>ЛІКУВАННЯ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6"/>
        <w:gridCol w:w="2238"/>
        <w:gridCol w:w="1771"/>
      </w:tblGrid>
      <w:tr w:rsidR="008B4825" w:rsidTr="000875C2">
        <w:tc>
          <w:tcPr>
            <w:tcW w:w="5336" w:type="dxa"/>
          </w:tcPr>
          <w:p w:rsidR="008B4825" w:rsidRDefault="008B4825" w:rsidP="008B482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Найменування послуг</w:t>
            </w:r>
          </w:p>
        </w:tc>
        <w:tc>
          <w:tcPr>
            <w:tcW w:w="2238" w:type="dxa"/>
          </w:tcPr>
          <w:p w:rsidR="008B4825" w:rsidRDefault="005D1421" w:rsidP="002E397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</w:t>
            </w:r>
            <w:r w:rsidR="002E3972">
              <w:rPr>
                <w:rFonts w:ascii="Times New Roman" w:hAnsi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771" w:type="dxa"/>
          </w:tcPr>
          <w:p w:rsidR="008B4825" w:rsidRDefault="008B4825" w:rsidP="006A743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Сума, грн.</w:t>
            </w:r>
          </w:p>
        </w:tc>
      </w:tr>
      <w:tr w:rsidR="00C67EBF" w:rsidTr="000875C2">
        <w:tc>
          <w:tcPr>
            <w:tcW w:w="5336" w:type="dxa"/>
          </w:tcPr>
          <w:p w:rsidR="00C67EBF" w:rsidRDefault="00C67EBF" w:rsidP="00C67EB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стоматологічних послуг (терапевтичних та хірургічних) в повному обсязі:</w:t>
            </w:r>
          </w:p>
        </w:tc>
        <w:tc>
          <w:tcPr>
            <w:tcW w:w="2238" w:type="dxa"/>
          </w:tcPr>
          <w:p w:rsidR="00C67EBF" w:rsidRDefault="00C67EBF" w:rsidP="006A743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</w:tcPr>
          <w:p w:rsidR="00C67EBF" w:rsidRDefault="00C67EBF" w:rsidP="006A743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1421" w:rsidTr="000875C2">
        <w:tc>
          <w:tcPr>
            <w:tcW w:w="5336" w:type="dxa"/>
          </w:tcPr>
          <w:p w:rsidR="005D1421" w:rsidRDefault="005D1421" w:rsidP="005D142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Профілактичний огляд дітей від 0 до 18 років</w:t>
            </w:r>
          </w:p>
        </w:tc>
        <w:tc>
          <w:tcPr>
            <w:tcW w:w="2238" w:type="dxa"/>
          </w:tcPr>
          <w:p w:rsidR="005D1421" w:rsidRDefault="006347C4" w:rsidP="005D142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4200</w:t>
            </w:r>
          </w:p>
        </w:tc>
        <w:tc>
          <w:tcPr>
            <w:tcW w:w="1771" w:type="dxa"/>
          </w:tcPr>
          <w:p w:rsidR="005D1421" w:rsidRDefault="006347C4" w:rsidP="005D142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250 000</w:t>
            </w:r>
          </w:p>
        </w:tc>
      </w:tr>
      <w:tr w:rsidR="00C67EBF" w:rsidTr="000875C2">
        <w:tc>
          <w:tcPr>
            <w:tcW w:w="5336" w:type="dxa"/>
          </w:tcPr>
          <w:p w:rsidR="00C67EBF" w:rsidRDefault="005D1421" w:rsidP="005D142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Лікування пільгового д</w:t>
            </w:r>
            <w:r w:rsidR="00C67EBF">
              <w:rPr>
                <w:rFonts w:ascii="Times New Roman" w:hAnsi="Times New Roman"/>
                <w:sz w:val="28"/>
                <w:szCs w:val="28"/>
                <w:lang w:val="uk-UA"/>
              </w:rPr>
              <w:t>итячо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 населення</w:t>
            </w:r>
            <w:r w:rsidR="00C67E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віком від 0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C67E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2238" w:type="dxa"/>
          </w:tcPr>
          <w:p w:rsidR="00C67EBF" w:rsidRDefault="006347C4" w:rsidP="00BE612A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1771" w:type="dxa"/>
          </w:tcPr>
          <w:p w:rsidR="00C67EBF" w:rsidRDefault="005D1421" w:rsidP="006A743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360 000</w:t>
            </w:r>
          </w:p>
        </w:tc>
      </w:tr>
      <w:tr w:rsidR="00C67EBF" w:rsidTr="000875C2">
        <w:tc>
          <w:tcPr>
            <w:tcW w:w="5336" w:type="dxa"/>
          </w:tcPr>
          <w:p w:rsidR="00C67EBF" w:rsidRDefault="005D1421" w:rsidP="005D142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Лікування пільгового дорослого населення </w:t>
            </w:r>
          </w:p>
        </w:tc>
        <w:tc>
          <w:tcPr>
            <w:tcW w:w="2238" w:type="dxa"/>
          </w:tcPr>
          <w:p w:rsidR="00C67EBF" w:rsidRDefault="006347C4" w:rsidP="00244D5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267</w:t>
            </w:r>
          </w:p>
        </w:tc>
        <w:tc>
          <w:tcPr>
            <w:tcW w:w="1771" w:type="dxa"/>
          </w:tcPr>
          <w:p w:rsidR="00C67EBF" w:rsidRDefault="006347C4" w:rsidP="008F308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240 000</w:t>
            </w:r>
          </w:p>
        </w:tc>
      </w:tr>
      <w:tr w:rsidR="00683903" w:rsidTr="000875C2">
        <w:tc>
          <w:tcPr>
            <w:tcW w:w="5336" w:type="dxa"/>
          </w:tcPr>
          <w:p w:rsidR="00683903" w:rsidRDefault="00683903" w:rsidP="008B482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238" w:type="dxa"/>
          </w:tcPr>
          <w:p w:rsidR="00683903" w:rsidRDefault="006347C4" w:rsidP="00F06A8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5067</w:t>
            </w:r>
          </w:p>
        </w:tc>
        <w:tc>
          <w:tcPr>
            <w:tcW w:w="1771" w:type="dxa"/>
          </w:tcPr>
          <w:p w:rsidR="00683903" w:rsidRDefault="006347C4" w:rsidP="006A743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850 000</w:t>
            </w:r>
          </w:p>
        </w:tc>
      </w:tr>
    </w:tbl>
    <w:p w:rsidR="00520A16" w:rsidRDefault="00520A16" w:rsidP="00CE4B45">
      <w:pPr>
        <w:rPr>
          <w:rFonts w:cs="Calibri"/>
          <w:b/>
          <w:sz w:val="28"/>
          <w:szCs w:val="28"/>
          <w:lang w:val="uk-UA"/>
        </w:rPr>
      </w:pPr>
    </w:p>
    <w:p w:rsidR="00E6114E" w:rsidRDefault="00B370EC" w:rsidP="006413F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cs="Calibri"/>
          <w:b/>
          <w:sz w:val="28"/>
          <w:szCs w:val="28"/>
          <w:lang w:val="uk-UA"/>
        </w:rPr>
        <w:t>IV</w:t>
      </w:r>
      <w:r>
        <w:rPr>
          <w:rFonts w:ascii="Times New Roman" w:hAnsi="Times New Roman"/>
          <w:b/>
          <w:sz w:val="28"/>
          <w:szCs w:val="28"/>
          <w:lang w:val="uk-UA"/>
        </w:rPr>
        <w:t>. ОЧІКУВАНІ РЕЗУЛЬТАТИ</w:t>
      </w:r>
    </w:p>
    <w:p w:rsidR="00B370EC" w:rsidRDefault="004161F8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Виконання Програми дасть можливість:</w:t>
      </w:r>
    </w:p>
    <w:p w:rsidR="004161F8" w:rsidRDefault="004161F8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6413F9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Запобігти в значній мірі тяжких стоматологічних і пов'язаних з ними соматичних ускладнень у  населення, що не може з різних причин отримати стоматологічну допомогу у повному обсязі;</w:t>
      </w:r>
    </w:p>
    <w:p w:rsidR="004161F8" w:rsidRDefault="004161F8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6413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Продовжити комплексну систему профілактики стоматологічних захворювань населення міста;</w:t>
      </w:r>
    </w:p>
    <w:p w:rsidR="00394FB4" w:rsidRDefault="004161F8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6413F9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Отримати гарантований Програмою</w:t>
      </w:r>
      <w:r w:rsidR="002E3972">
        <w:rPr>
          <w:rFonts w:ascii="Times New Roman" w:hAnsi="Times New Roman"/>
          <w:sz w:val="28"/>
          <w:szCs w:val="28"/>
          <w:lang w:val="uk-UA"/>
        </w:rPr>
        <w:t xml:space="preserve"> обсяг стоматологічної допомоги. </w:t>
      </w:r>
      <w:r w:rsidR="00224565">
        <w:rPr>
          <w:rFonts w:ascii="Times New Roman" w:hAnsi="Times New Roman"/>
          <w:sz w:val="28"/>
          <w:szCs w:val="28"/>
          <w:lang w:val="uk-UA"/>
        </w:rPr>
        <w:t xml:space="preserve">Кількість відвідувань може змінюватися в цілому та варіювати за різними напрямками лікувально-хірургічних послуг в залежності від фактичної потреби. </w:t>
      </w:r>
    </w:p>
    <w:p w:rsidR="007344A8" w:rsidRDefault="007344A8" w:rsidP="006413F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cs="Calibri"/>
          <w:b/>
          <w:sz w:val="28"/>
          <w:szCs w:val="28"/>
          <w:lang w:val="uk-UA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 ПОРЯДОК РОЗРАХУНКІВ</w:t>
      </w:r>
    </w:p>
    <w:p w:rsidR="00553C71" w:rsidRDefault="00E5285F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1. КНП «Міська стоматологічна поліклініка Селидівської міської </w:t>
      </w:r>
      <w:r w:rsidR="00B94A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ради»</w:t>
      </w:r>
      <w:r w:rsidR="00B94A8D">
        <w:rPr>
          <w:rFonts w:ascii="Times New Roman" w:hAnsi="Times New Roman"/>
          <w:sz w:val="28"/>
          <w:szCs w:val="28"/>
          <w:lang w:val="uk-UA"/>
        </w:rPr>
        <w:t xml:space="preserve"> на підставі виконаних актів на стоматологічні послуги </w:t>
      </w:r>
      <w:r>
        <w:rPr>
          <w:rFonts w:ascii="Times New Roman" w:hAnsi="Times New Roman"/>
          <w:sz w:val="28"/>
          <w:szCs w:val="28"/>
          <w:lang w:val="uk-UA"/>
        </w:rPr>
        <w:t xml:space="preserve"> надає</w:t>
      </w:r>
      <w:r w:rsidR="00553C71">
        <w:rPr>
          <w:rFonts w:ascii="Times New Roman" w:hAnsi="Times New Roman"/>
          <w:sz w:val="28"/>
          <w:szCs w:val="28"/>
          <w:lang w:val="uk-UA"/>
        </w:rPr>
        <w:t xml:space="preserve"> реєстр актів виконаних робіт </w:t>
      </w:r>
      <w:r w:rsidR="003E4EE9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553C71">
        <w:rPr>
          <w:rFonts w:ascii="Times New Roman" w:hAnsi="Times New Roman"/>
          <w:sz w:val="28"/>
          <w:szCs w:val="28"/>
          <w:lang w:val="uk-UA"/>
        </w:rPr>
        <w:t>20 числа поточного місяця</w:t>
      </w:r>
      <w:r w:rsidR="00B94A8D">
        <w:rPr>
          <w:rFonts w:ascii="Times New Roman" w:hAnsi="Times New Roman"/>
          <w:sz w:val="28"/>
          <w:szCs w:val="28"/>
          <w:lang w:val="uk-UA"/>
        </w:rPr>
        <w:t xml:space="preserve"> у Фінансове управління Селидівської міської ради.</w:t>
      </w:r>
    </w:p>
    <w:p w:rsidR="00E5285F" w:rsidRDefault="00E5285F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2.</w:t>
      </w:r>
      <w:r w:rsidR="006413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Фінансове управління, згідно наданих документів перераховує кошти на розрахунковий рахунок КНП «Міська стоматологічна поліклініка Селидівської міської ради»</w:t>
      </w:r>
      <w:r w:rsidR="00394FB4">
        <w:rPr>
          <w:rFonts w:ascii="Times New Roman" w:hAnsi="Times New Roman"/>
          <w:sz w:val="28"/>
          <w:szCs w:val="28"/>
          <w:lang w:val="uk-UA"/>
        </w:rPr>
        <w:t xml:space="preserve"> до 30 числа поточного місяця.</w:t>
      </w:r>
    </w:p>
    <w:p w:rsidR="009E4176" w:rsidRDefault="009666C0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Секретар ради                                                                              Р.М.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Суков</w:t>
      </w:r>
      <w:proofErr w:type="spellEnd"/>
    </w:p>
    <w:p w:rsidR="009E4176" w:rsidRDefault="009E4176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4492" w:rsidRPr="009E4176" w:rsidRDefault="00174492" w:rsidP="003051D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sectPr w:rsidR="00174492" w:rsidRPr="009E4176" w:rsidSect="0041767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3B" w:rsidRDefault="009C213B" w:rsidP="00392D20">
      <w:pPr>
        <w:spacing w:after="0" w:line="240" w:lineRule="auto"/>
      </w:pPr>
      <w:r>
        <w:separator/>
      </w:r>
    </w:p>
  </w:endnote>
  <w:endnote w:type="continuationSeparator" w:id="0">
    <w:p w:rsidR="009C213B" w:rsidRDefault="009C213B" w:rsidP="0039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3B" w:rsidRDefault="009C213B" w:rsidP="00392D20">
      <w:pPr>
        <w:spacing w:after="0" w:line="240" w:lineRule="auto"/>
      </w:pPr>
      <w:r>
        <w:separator/>
      </w:r>
    </w:p>
  </w:footnote>
  <w:footnote w:type="continuationSeparator" w:id="0">
    <w:p w:rsidR="009C213B" w:rsidRDefault="009C213B" w:rsidP="00392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8D8"/>
    <w:multiLevelType w:val="hybridMultilevel"/>
    <w:tmpl w:val="9F609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F26EB"/>
    <w:multiLevelType w:val="hybridMultilevel"/>
    <w:tmpl w:val="410AA8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06F1"/>
    <w:multiLevelType w:val="multilevel"/>
    <w:tmpl w:val="F36A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9E06AC"/>
    <w:multiLevelType w:val="hybridMultilevel"/>
    <w:tmpl w:val="15640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D5554"/>
    <w:multiLevelType w:val="hybridMultilevel"/>
    <w:tmpl w:val="19C8515E"/>
    <w:lvl w:ilvl="0" w:tplc="610A58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7E17"/>
    <w:multiLevelType w:val="hybridMultilevel"/>
    <w:tmpl w:val="2D54525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34805BD3"/>
    <w:multiLevelType w:val="hybridMultilevel"/>
    <w:tmpl w:val="B6A8E664"/>
    <w:lvl w:ilvl="0" w:tplc="AA980CF6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7">
    <w:nsid w:val="412B530C"/>
    <w:multiLevelType w:val="multilevel"/>
    <w:tmpl w:val="89C258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6CE2FF9"/>
    <w:multiLevelType w:val="multilevel"/>
    <w:tmpl w:val="F36A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A7B3DD6"/>
    <w:multiLevelType w:val="hybridMultilevel"/>
    <w:tmpl w:val="1A8266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01"/>
    <w:rsid w:val="00054F09"/>
    <w:rsid w:val="000640A5"/>
    <w:rsid w:val="00065198"/>
    <w:rsid w:val="00066756"/>
    <w:rsid w:val="0007092F"/>
    <w:rsid w:val="000831C5"/>
    <w:rsid w:val="000875C2"/>
    <w:rsid w:val="00090575"/>
    <w:rsid w:val="00097991"/>
    <w:rsid w:val="000A7D6C"/>
    <w:rsid w:val="000B4BBF"/>
    <w:rsid w:val="000F1A2C"/>
    <w:rsid w:val="00120AAF"/>
    <w:rsid w:val="00124994"/>
    <w:rsid w:val="00137721"/>
    <w:rsid w:val="001518C0"/>
    <w:rsid w:val="00174492"/>
    <w:rsid w:val="0018635E"/>
    <w:rsid w:val="0018740E"/>
    <w:rsid w:val="001C6B6D"/>
    <w:rsid w:val="001E2397"/>
    <w:rsid w:val="001E6710"/>
    <w:rsid w:val="00224565"/>
    <w:rsid w:val="002376DE"/>
    <w:rsid w:val="00244D53"/>
    <w:rsid w:val="00277E3D"/>
    <w:rsid w:val="002A6761"/>
    <w:rsid w:val="002A7F46"/>
    <w:rsid w:val="002C749A"/>
    <w:rsid w:val="002E0C9F"/>
    <w:rsid w:val="002E3972"/>
    <w:rsid w:val="002E3F4D"/>
    <w:rsid w:val="002F7DB7"/>
    <w:rsid w:val="00300E0B"/>
    <w:rsid w:val="00301328"/>
    <w:rsid w:val="00303E3B"/>
    <w:rsid w:val="003051D5"/>
    <w:rsid w:val="003163DA"/>
    <w:rsid w:val="0032383B"/>
    <w:rsid w:val="00340419"/>
    <w:rsid w:val="003839F9"/>
    <w:rsid w:val="00392D20"/>
    <w:rsid w:val="00394FB4"/>
    <w:rsid w:val="00395BFC"/>
    <w:rsid w:val="003C5994"/>
    <w:rsid w:val="003D1AC4"/>
    <w:rsid w:val="003E4EE9"/>
    <w:rsid w:val="003E5167"/>
    <w:rsid w:val="003F0E02"/>
    <w:rsid w:val="003F676A"/>
    <w:rsid w:val="004161F8"/>
    <w:rsid w:val="0041767B"/>
    <w:rsid w:val="00475836"/>
    <w:rsid w:val="004816DA"/>
    <w:rsid w:val="004878AE"/>
    <w:rsid w:val="004937DD"/>
    <w:rsid w:val="004A00DA"/>
    <w:rsid w:val="004A1A28"/>
    <w:rsid w:val="004A221D"/>
    <w:rsid w:val="004F1019"/>
    <w:rsid w:val="00505210"/>
    <w:rsid w:val="00520A16"/>
    <w:rsid w:val="00536C0B"/>
    <w:rsid w:val="0055052C"/>
    <w:rsid w:val="00553C71"/>
    <w:rsid w:val="0056021F"/>
    <w:rsid w:val="005740A8"/>
    <w:rsid w:val="005945FA"/>
    <w:rsid w:val="005B38B5"/>
    <w:rsid w:val="005C1BF0"/>
    <w:rsid w:val="005C4A5E"/>
    <w:rsid w:val="005D1421"/>
    <w:rsid w:val="005D17B5"/>
    <w:rsid w:val="005D1F01"/>
    <w:rsid w:val="005E2847"/>
    <w:rsid w:val="005E4C73"/>
    <w:rsid w:val="00622DF8"/>
    <w:rsid w:val="00626ACA"/>
    <w:rsid w:val="006347C4"/>
    <w:rsid w:val="006413F9"/>
    <w:rsid w:val="00647D38"/>
    <w:rsid w:val="00663948"/>
    <w:rsid w:val="00663AE1"/>
    <w:rsid w:val="00683903"/>
    <w:rsid w:val="006A7434"/>
    <w:rsid w:val="006B01B7"/>
    <w:rsid w:val="006C241F"/>
    <w:rsid w:val="006D0B7E"/>
    <w:rsid w:val="006E08DE"/>
    <w:rsid w:val="007015D9"/>
    <w:rsid w:val="007147CA"/>
    <w:rsid w:val="007267AF"/>
    <w:rsid w:val="007344A8"/>
    <w:rsid w:val="0074747F"/>
    <w:rsid w:val="00751E66"/>
    <w:rsid w:val="00761704"/>
    <w:rsid w:val="007948C8"/>
    <w:rsid w:val="007A1EE5"/>
    <w:rsid w:val="007A3CD7"/>
    <w:rsid w:val="007D787B"/>
    <w:rsid w:val="007E51ED"/>
    <w:rsid w:val="007E6A9A"/>
    <w:rsid w:val="007E70A8"/>
    <w:rsid w:val="007F5CC1"/>
    <w:rsid w:val="0080185D"/>
    <w:rsid w:val="008027BB"/>
    <w:rsid w:val="00812063"/>
    <w:rsid w:val="008121C9"/>
    <w:rsid w:val="00815C1B"/>
    <w:rsid w:val="00821DCE"/>
    <w:rsid w:val="00851529"/>
    <w:rsid w:val="00862CAB"/>
    <w:rsid w:val="008753F3"/>
    <w:rsid w:val="00890186"/>
    <w:rsid w:val="00897293"/>
    <w:rsid w:val="008B3AC7"/>
    <w:rsid w:val="008B4825"/>
    <w:rsid w:val="008E0A19"/>
    <w:rsid w:val="008F3088"/>
    <w:rsid w:val="008F4F34"/>
    <w:rsid w:val="00930C57"/>
    <w:rsid w:val="00930E5B"/>
    <w:rsid w:val="009325BB"/>
    <w:rsid w:val="00932FDC"/>
    <w:rsid w:val="00960AD5"/>
    <w:rsid w:val="009666C0"/>
    <w:rsid w:val="00975E27"/>
    <w:rsid w:val="0097750E"/>
    <w:rsid w:val="009A1F3F"/>
    <w:rsid w:val="009B388E"/>
    <w:rsid w:val="009C213B"/>
    <w:rsid w:val="009E2504"/>
    <w:rsid w:val="009E4176"/>
    <w:rsid w:val="00A03642"/>
    <w:rsid w:val="00A0631C"/>
    <w:rsid w:val="00A2024E"/>
    <w:rsid w:val="00A41B6A"/>
    <w:rsid w:val="00A62257"/>
    <w:rsid w:val="00A8108D"/>
    <w:rsid w:val="00A90149"/>
    <w:rsid w:val="00AB49D3"/>
    <w:rsid w:val="00B1219A"/>
    <w:rsid w:val="00B370EC"/>
    <w:rsid w:val="00B42B47"/>
    <w:rsid w:val="00B94A8D"/>
    <w:rsid w:val="00BB2F0B"/>
    <w:rsid w:val="00BE612A"/>
    <w:rsid w:val="00C07F10"/>
    <w:rsid w:val="00C474F5"/>
    <w:rsid w:val="00C47B4B"/>
    <w:rsid w:val="00C47F81"/>
    <w:rsid w:val="00C67EBF"/>
    <w:rsid w:val="00C74899"/>
    <w:rsid w:val="00C858AC"/>
    <w:rsid w:val="00CA1C12"/>
    <w:rsid w:val="00CB554D"/>
    <w:rsid w:val="00CC2E40"/>
    <w:rsid w:val="00CD01CA"/>
    <w:rsid w:val="00CD6313"/>
    <w:rsid w:val="00CE3373"/>
    <w:rsid w:val="00CE4B45"/>
    <w:rsid w:val="00CF1E5E"/>
    <w:rsid w:val="00D24D42"/>
    <w:rsid w:val="00D27233"/>
    <w:rsid w:val="00D33038"/>
    <w:rsid w:val="00D37F33"/>
    <w:rsid w:val="00D47E89"/>
    <w:rsid w:val="00DB5355"/>
    <w:rsid w:val="00DB7E49"/>
    <w:rsid w:val="00DD636C"/>
    <w:rsid w:val="00DF05FA"/>
    <w:rsid w:val="00DF13C2"/>
    <w:rsid w:val="00DF7AFA"/>
    <w:rsid w:val="00E24F37"/>
    <w:rsid w:val="00E4788E"/>
    <w:rsid w:val="00E5285F"/>
    <w:rsid w:val="00E600B8"/>
    <w:rsid w:val="00E6114E"/>
    <w:rsid w:val="00E6748D"/>
    <w:rsid w:val="00E76656"/>
    <w:rsid w:val="00E94201"/>
    <w:rsid w:val="00E97E3C"/>
    <w:rsid w:val="00EA2A41"/>
    <w:rsid w:val="00EA4C4C"/>
    <w:rsid w:val="00ED6D71"/>
    <w:rsid w:val="00ED7F29"/>
    <w:rsid w:val="00EE6454"/>
    <w:rsid w:val="00EF5B81"/>
    <w:rsid w:val="00F06A85"/>
    <w:rsid w:val="00F10CB0"/>
    <w:rsid w:val="00F26B61"/>
    <w:rsid w:val="00F274CD"/>
    <w:rsid w:val="00F35EF6"/>
    <w:rsid w:val="00F36B34"/>
    <w:rsid w:val="00F42B5B"/>
    <w:rsid w:val="00F51A58"/>
    <w:rsid w:val="00F5310F"/>
    <w:rsid w:val="00F55181"/>
    <w:rsid w:val="00F90966"/>
    <w:rsid w:val="00F95F52"/>
    <w:rsid w:val="00F968A5"/>
    <w:rsid w:val="00FA6254"/>
    <w:rsid w:val="00FB2DF3"/>
    <w:rsid w:val="00FC1A6B"/>
    <w:rsid w:val="00FC2604"/>
    <w:rsid w:val="00FD11B1"/>
    <w:rsid w:val="00FD38C0"/>
    <w:rsid w:val="00FD5639"/>
    <w:rsid w:val="00FE5E68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51E6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E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12">
    <w:name w:val="rvps12"/>
    <w:basedOn w:val="a"/>
    <w:rsid w:val="00751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51E6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E6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F3F"/>
    <w:pPr>
      <w:ind w:left="720"/>
      <w:contextualSpacing/>
    </w:pPr>
  </w:style>
  <w:style w:type="table" w:styleId="a7">
    <w:name w:val="Table Grid"/>
    <w:basedOn w:val="a1"/>
    <w:uiPriority w:val="59"/>
    <w:rsid w:val="008B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3F0E02"/>
  </w:style>
  <w:style w:type="paragraph" w:styleId="a8">
    <w:name w:val="header"/>
    <w:basedOn w:val="a"/>
    <w:link w:val="a9"/>
    <w:uiPriority w:val="99"/>
    <w:unhideWhenUsed/>
    <w:rsid w:val="0039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2D2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9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2D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51E6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E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12">
    <w:name w:val="rvps12"/>
    <w:basedOn w:val="a"/>
    <w:rsid w:val="00751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51E6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E6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F3F"/>
    <w:pPr>
      <w:ind w:left="720"/>
      <w:contextualSpacing/>
    </w:pPr>
  </w:style>
  <w:style w:type="table" w:styleId="a7">
    <w:name w:val="Table Grid"/>
    <w:basedOn w:val="a1"/>
    <w:uiPriority w:val="59"/>
    <w:rsid w:val="008B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3F0E02"/>
  </w:style>
  <w:style w:type="paragraph" w:styleId="a8">
    <w:name w:val="header"/>
    <w:basedOn w:val="a"/>
    <w:link w:val="a9"/>
    <w:uiPriority w:val="99"/>
    <w:unhideWhenUsed/>
    <w:rsid w:val="0039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2D2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9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2D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32</cp:revision>
  <cp:lastPrinted>2021-03-23T13:04:00Z</cp:lastPrinted>
  <dcterms:created xsi:type="dcterms:W3CDTF">2021-01-25T14:38:00Z</dcterms:created>
  <dcterms:modified xsi:type="dcterms:W3CDTF">2021-03-23T13:50:00Z</dcterms:modified>
</cp:coreProperties>
</file>